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80DB" w14:textId="55D0215D" w:rsidR="007B1320" w:rsidRDefault="0077711D" w:rsidP="007B1320">
      <w:pPr>
        <w:pStyle w:val="NormalWeb"/>
        <w:spacing w:before="0" w:beforeAutospacing="0" w:after="0" w:afterAutospacing="0"/>
        <w:ind w:left="144"/>
      </w:pPr>
      <w:r>
        <w:rPr>
          <w:b/>
          <w:bCs/>
          <w:color w:val="000000"/>
          <w:shd w:val="clear" w:color="auto" w:fill="D9D9D9"/>
        </w:rPr>
        <w:t xml:space="preserve">Aug </w:t>
      </w:r>
      <w:r w:rsidR="001262B8">
        <w:rPr>
          <w:b/>
          <w:bCs/>
          <w:color w:val="000000"/>
          <w:shd w:val="clear" w:color="auto" w:fill="D9D9D9"/>
        </w:rPr>
        <w:t>24</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2F03E171" w:rsidR="007B1320" w:rsidRDefault="007B1320" w:rsidP="007B1320">
      <w:pPr>
        <w:pStyle w:val="NormalWeb"/>
        <w:spacing w:before="0" w:beforeAutospacing="0" w:after="0" w:afterAutospacing="0"/>
        <w:ind w:firstLine="144"/>
      </w:pPr>
      <w:r>
        <w:rPr>
          <w:color w:val="000000"/>
        </w:rPr>
        <w:t xml:space="preserve">Speaker: Pastor </w:t>
      </w:r>
      <w:r w:rsidR="00644BA0">
        <w:rPr>
          <w:color w:val="000000"/>
        </w:rPr>
        <w:t xml:space="preserve">Dennis </w:t>
      </w:r>
      <w:proofErr w:type="spellStart"/>
      <w:r w:rsidR="00644BA0">
        <w:rPr>
          <w:color w:val="000000"/>
        </w:rPr>
        <w:t>Wenceslao</w:t>
      </w:r>
      <w:proofErr w:type="spellEnd"/>
    </w:p>
    <w:p w14:paraId="610D7AAF" w14:textId="0E03BA22" w:rsidR="007B1320" w:rsidRDefault="00CE1C92" w:rsidP="007B1320">
      <w:pPr>
        <w:pStyle w:val="NormalWeb"/>
        <w:spacing w:before="0" w:beforeAutospacing="0" w:after="0" w:afterAutospacing="0"/>
        <w:ind w:left="144"/>
      </w:pPr>
      <w:r>
        <w:rPr>
          <w:color w:val="000000"/>
        </w:rPr>
        <w:t>Message:</w:t>
      </w:r>
      <w:r w:rsidR="001F69DE">
        <w:rPr>
          <w:color w:val="000000"/>
        </w:rPr>
        <w:t xml:space="preserve"> </w:t>
      </w:r>
      <w:r w:rsidR="006F6130">
        <w:rPr>
          <w:color w:val="000000"/>
        </w:rPr>
        <w:t>Spurred to Action</w:t>
      </w:r>
    </w:p>
    <w:p w14:paraId="065EC773" w14:textId="474F60B0" w:rsidR="002566FF" w:rsidRDefault="007B1320" w:rsidP="00756BAE">
      <w:pPr>
        <w:pStyle w:val="NormalWeb"/>
        <w:spacing w:before="0" w:beforeAutospacing="0" w:after="0" w:afterAutospacing="0"/>
        <w:ind w:left="144"/>
        <w:rPr>
          <w:color w:val="000000"/>
        </w:rPr>
      </w:pPr>
      <w:r>
        <w:rPr>
          <w:color w:val="000000"/>
        </w:rPr>
        <w:t xml:space="preserve">Text: </w:t>
      </w:r>
      <w:r w:rsidR="001262B8">
        <w:rPr>
          <w:color w:val="000000"/>
        </w:rPr>
        <w:t>Acts 17:16-32</w:t>
      </w:r>
    </w:p>
    <w:p w14:paraId="23762499" w14:textId="77777777" w:rsidR="00DE3E43" w:rsidRDefault="00DE3E43" w:rsidP="00756BAE">
      <w:pPr>
        <w:pStyle w:val="NormalWeb"/>
        <w:spacing w:before="0" w:beforeAutospacing="0" w:after="0" w:afterAutospacing="0"/>
        <w:ind w:left="144"/>
        <w:rPr>
          <w:color w:val="000000"/>
        </w:rPr>
      </w:pPr>
    </w:p>
    <w:p w14:paraId="2E9E6237" w14:textId="373F0E59" w:rsidR="00DE3E43" w:rsidRDefault="001262B8" w:rsidP="00756BAE">
      <w:pPr>
        <w:pStyle w:val="NormalWeb"/>
        <w:spacing w:before="0" w:beforeAutospacing="0" w:after="0" w:afterAutospacing="0"/>
        <w:ind w:left="144"/>
        <w:rPr>
          <w:color w:val="000000"/>
        </w:rPr>
      </w:pPr>
      <w:r>
        <w:rPr>
          <w:color w:val="000000"/>
        </w:rPr>
        <w:t xml:space="preserve">Acts </w:t>
      </w:r>
      <w:r w:rsidR="006F6130">
        <w:rPr>
          <w:color w:val="000000"/>
        </w:rPr>
        <w:t>17:22-28</w:t>
      </w:r>
      <w:bookmarkStart w:id="0" w:name="_GoBack"/>
      <w:bookmarkEnd w:id="0"/>
    </w:p>
    <w:p w14:paraId="025E9F0F" w14:textId="77777777" w:rsidR="001262B8" w:rsidRDefault="001262B8" w:rsidP="00756BAE">
      <w:pPr>
        <w:pStyle w:val="NormalWeb"/>
        <w:spacing w:before="0" w:beforeAutospacing="0" w:after="0" w:afterAutospacing="0"/>
        <w:ind w:left="144"/>
        <w:rPr>
          <w:color w:val="000000"/>
        </w:rPr>
      </w:pPr>
    </w:p>
    <w:p w14:paraId="09B8E41A" w14:textId="4E252739" w:rsidR="001262B8" w:rsidRDefault="001262B8" w:rsidP="00756BAE">
      <w:pPr>
        <w:pStyle w:val="NormalWeb"/>
        <w:spacing w:before="0" w:beforeAutospacing="0" w:after="0" w:afterAutospacing="0"/>
        <w:ind w:left="144"/>
        <w:rPr>
          <w:color w:val="000000"/>
        </w:rPr>
      </w:pPr>
      <w:r w:rsidRPr="001262B8">
        <w:rPr>
          <w:color w:val="000000"/>
        </w:rPr>
        <w:t>22 Paul then stood up in the meeting of the Areopagus and said: “People of Athens! I see that in every way you are very religious. 23 For as I walked around and looked carefully at your objects of worship, I even found an altar with this inscription: to an unknown god. So you are ignorant of the very thing you worship—and this is what I am going to proclaim to you.</w:t>
      </w:r>
    </w:p>
    <w:p w14:paraId="79E04FC7" w14:textId="77777777" w:rsidR="006F6130" w:rsidRDefault="006F6130" w:rsidP="00756BAE">
      <w:pPr>
        <w:pStyle w:val="NormalWeb"/>
        <w:spacing w:before="0" w:beforeAutospacing="0" w:after="0" w:afterAutospacing="0"/>
        <w:ind w:left="144"/>
        <w:rPr>
          <w:color w:val="000000"/>
        </w:rPr>
      </w:pPr>
    </w:p>
    <w:p w14:paraId="44F81D0E" w14:textId="1BFDFD04" w:rsidR="006F6130" w:rsidRDefault="006F6130" w:rsidP="00756BAE">
      <w:pPr>
        <w:pStyle w:val="NormalWeb"/>
        <w:spacing w:before="0" w:beforeAutospacing="0" w:after="0" w:afterAutospacing="0"/>
        <w:ind w:left="144"/>
        <w:rPr>
          <w:color w:val="000000"/>
        </w:rPr>
      </w:pPr>
      <w:r w:rsidRPr="006F6130">
        <w:rPr>
          <w:color w:val="000000"/>
        </w:rPr>
        <w:t>24 “The God who made the world and everything in it is the Lord of heaven and earth and does not live in temples built by human hands. 25 And he is not served by human hands, as if he needed anything. Rather, he himself gives everyone life and breath and everything else. 26 From one man he made all the nations, that they should inhabit the whole earth; and he marked out their appointed times in history and the boundaries of their lands. 27 God did this so that they would seek him and perhaps reach out for him and find him, though he is not far from any one of us. 28 ‘For in him we live and move and have our being.’ As some of your own poets have said, ‘We are his offspring.’</w:t>
      </w:r>
    </w:p>
    <w:p w14:paraId="1513611F" w14:textId="77777777" w:rsidR="001262B8" w:rsidRPr="0017322E" w:rsidRDefault="001262B8" w:rsidP="00756BAE">
      <w:pPr>
        <w:pStyle w:val="NormalWeb"/>
        <w:spacing w:before="0" w:beforeAutospacing="0" w:after="0" w:afterAutospacing="0"/>
        <w:ind w:left="144"/>
        <w:rPr>
          <w:color w:val="000000"/>
        </w:rPr>
      </w:pPr>
    </w:p>
    <w:p w14:paraId="33EE1C8C" w14:textId="56E40DD0" w:rsidR="00756BAE" w:rsidRDefault="00756BAE" w:rsidP="00756BAE">
      <w:pPr>
        <w:pStyle w:val="NormalWeb"/>
        <w:spacing w:before="0" w:beforeAutospacing="0" w:after="0" w:afterAutospacing="0"/>
        <w:ind w:left="144"/>
        <w:rPr>
          <w:color w:val="000000"/>
        </w:rPr>
      </w:pPr>
    </w:p>
    <w:p w14:paraId="41F180A9" w14:textId="6361A807" w:rsidR="007B1320" w:rsidRDefault="007B1320" w:rsidP="00E70015">
      <w:pPr>
        <w:pStyle w:val="NormalWeb"/>
        <w:spacing w:before="0" w:beforeAutospacing="0" w:after="120" w:afterAutospacing="0"/>
        <w:ind w:left="144"/>
        <w:rPr>
          <w:b/>
          <w:bCs/>
          <w:color w:val="000000"/>
        </w:rPr>
      </w:pPr>
      <w:r>
        <w:rPr>
          <w:b/>
          <w:bCs/>
          <w:color w:val="000000"/>
          <w:u w:val="single"/>
        </w:rPr>
        <w:t>Announcements</w:t>
      </w:r>
      <w:r>
        <w:rPr>
          <w:b/>
          <w:bCs/>
          <w:color w:val="000000"/>
        </w:rPr>
        <w:t>:</w:t>
      </w:r>
    </w:p>
    <w:p w14:paraId="655ECA4A" w14:textId="74F4CC7A" w:rsidR="0077711D" w:rsidRDefault="007B1320" w:rsidP="000464B7">
      <w:pPr>
        <w:pStyle w:val="NormalWeb"/>
        <w:rPr>
          <w:color w:val="000000"/>
          <w:shd w:val="clear" w:color="auto" w:fill="FFFFFF"/>
        </w:rPr>
      </w:pPr>
      <w:r>
        <w:rPr>
          <w:color w:val="000000"/>
          <w:shd w:val="clear" w:color="auto" w:fill="FFFFFF"/>
        </w:rPr>
        <w:t>1.</w:t>
      </w:r>
      <w:r w:rsidR="0092323F">
        <w:rPr>
          <w:color w:val="000000"/>
          <w:shd w:val="clear" w:color="auto" w:fill="FFFFFF"/>
        </w:rPr>
        <w:t xml:space="preserve"> </w:t>
      </w:r>
      <w:r w:rsidR="001262B8">
        <w:rPr>
          <w:color w:val="000000"/>
          <w:shd w:val="clear" w:color="auto" w:fill="FFFFFF"/>
        </w:rPr>
        <w:t>We will be conducting Baptismal and Membership classes soon. Please approach P. Dennis if you want to be baptized and to become a member of our church.</w:t>
      </w:r>
    </w:p>
    <w:p w14:paraId="615CC0E1" w14:textId="50CA5904" w:rsidR="0077711D" w:rsidRDefault="0077711D" w:rsidP="000464B7">
      <w:pPr>
        <w:pStyle w:val="NormalWeb"/>
        <w:rPr>
          <w:color w:val="000000"/>
          <w:shd w:val="clear" w:color="auto" w:fill="FFFFFF"/>
        </w:rPr>
      </w:pPr>
      <w:r>
        <w:rPr>
          <w:color w:val="000000"/>
          <w:shd w:val="clear" w:color="auto" w:fill="FFFFFF"/>
        </w:rPr>
        <w:t xml:space="preserve">2. </w:t>
      </w:r>
      <w:r w:rsidR="00C62E9B">
        <w:rPr>
          <w:color w:val="000000"/>
          <w:shd w:val="clear" w:color="auto" w:fill="FFFFFF"/>
        </w:rPr>
        <w:t xml:space="preserve">On-site Prayer Meeting - </w:t>
      </w:r>
      <w:r w:rsidR="00EE2A34">
        <w:rPr>
          <w:color w:val="000000"/>
          <w:shd w:val="clear" w:color="auto" w:fill="FFFFFF"/>
        </w:rPr>
        <w:t>Please join us this coming Wednesday, Aug 27, from 7:30 to 9:00 PM at the Chapel. Let us come together as a church to lift up our praises and requests to the Lord.</w:t>
      </w:r>
    </w:p>
    <w:p w14:paraId="318761EE" w14:textId="77777777" w:rsidR="001262B8" w:rsidRDefault="001262B8" w:rsidP="000464B7">
      <w:pPr>
        <w:pStyle w:val="NormalWeb"/>
        <w:rPr>
          <w:color w:val="000000"/>
          <w:shd w:val="clear" w:color="auto" w:fill="FFFFFF"/>
        </w:rPr>
      </w:pPr>
    </w:p>
    <w:p w14:paraId="1DC8CB9D" w14:textId="77777777" w:rsidR="00EB4CFB" w:rsidRDefault="007B1320" w:rsidP="000464B7">
      <w:pPr>
        <w:pStyle w:val="NormalWeb"/>
        <w:rPr>
          <w:color w:val="000000"/>
          <w:sz w:val="22"/>
          <w:szCs w:val="22"/>
        </w:rPr>
      </w:pPr>
      <w:r>
        <w:rPr>
          <w:b/>
          <w:bCs/>
          <w:color w:val="000000"/>
          <w:sz w:val="28"/>
          <w:szCs w:val="28"/>
        </w:rPr>
        <w:lastRenderedPageBreak/>
        <w:t>First Evangelical Church Association</w:t>
      </w:r>
      <w:r>
        <w:rPr>
          <w:color w:val="000000"/>
          <w:sz w:val="22"/>
          <w:szCs w:val="22"/>
        </w:rPr>
        <w:t>  </w:t>
      </w:r>
    </w:p>
    <w:p w14:paraId="42EE6AC2" w14:textId="77777777" w:rsidR="00FA3DB0" w:rsidRPr="00FA3DB0" w:rsidRDefault="00FA3DB0" w:rsidP="00FA3DB0">
      <w:pPr>
        <w:pStyle w:val="ListParagraph"/>
        <w:numPr>
          <w:ilvl w:val="0"/>
          <w:numId w:val="25"/>
        </w:numPr>
        <w:spacing w:line="220" w:lineRule="exact"/>
        <w:ind w:left="450" w:hanging="270"/>
        <w:jc w:val="both"/>
        <w:rPr>
          <w:b/>
          <w:szCs w:val="18"/>
        </w:rPr>
      </w:pPr>
      <w:r w:rsidRPr="00FA3DB0">
        <w:rPr>
          <w:b/>
          <w:szCs w:val="18"/>
        </w:rPr>
        <w:t>FECA 2025 Praise &amp; Worship Joint Missions Conference</w:t>
      </w:r>
    </w:p>
    <w:p w14:paraId="4F827B81" w14:textId="77777777" w:rsidR="00FA3DB0" w:rsidRPr="00FA3DB0" w:rsidRDefault="00FA3DB0" w:rsidP="00FA3DB0">
      <w:pPr>
        <w:pStyle w:val="ListParagraph"/>
        <w:spacing w:line="220" w:lineRule="exact"/>
        <w:ind w:left="450"/>
        <w:jc w:val="both"/>
        <w:rPr>
          <w:b/>
          <w:szCs w:val="18"/>
        </w:rPr>
      </w:pPr>
      <w:r w:rsidRPr="00FA3DB0">
        <w:rPr>
          <w:b/>
          <w:szCs w:val="18"/>
        </w:rPr>
        <w:t xml:space="preserve">October 3 &amp; 4 -- Hilton San Gabriel Valley,   October 5 — Member Churches  </w:t>
      </w:r>
    </w:p>
    <w:p w14:paraId="5BC8D456" w14:textId="77777777" w:rsidR="00FA3DB0" w:rsidRPr="00FA3DB0" w:rsidRDefault="00FA3DB0" w:rsidP="00FA3DB0">
      <w:pPr>
        <w:pStyle w:val="ListParagraph"/>
        <w:spacing w:line="220" w:lineRule="exact"/>
        <w:ind w:left="450"/>
        <w:jc w:val="both"/>
        <w:rPr>
          <w:b/>
          <w:szCs w:val="18"/>
        </w:rPr>
      </w:pPr>
      <w:r w:rsidRPr="00FA3DB0">
        <w:rPr>
          <w:b/>
          <w:szCs w:val="18"/>
        </w:rPr>
        <w:t xml:space="preserve">Theme: </w:t>
      </w:r>
      <w:r w:rsidRPr="00FA3DB0">
        <w:rPr>
          <w:b/>
          <w:i/>
          <w:szCs w:val="18"/>
        </w:rPr>
        <w:t xml:space="preserve">From the Altar to the Nations </w:t>
      </w:r>
      <w:proofErr w:type="gramStart"/>
      <w:r w:rsidRPr="00FA3DB0">
        <w:rPr>
          <w:b/>
          <w:i/>
          <w:szCs w:val="18"/>
        </w:rPr>
        <w:t>-  Enter</w:t>
      </w:r>
      <w:proofErr w:type="gramEnd"/>
      <w:r w:rsidRPr="00FA3DB0">
        <w:rPr>
          <w:b/>
          <w:i/>
          <w:szCs w:val="18"/>
        </w:rPr>
        <w:t xml:space="preserve"> into Worship. Go Out in Love</w:t>
      </w:r>
      <w:r w:rsidRPr="00FA3DB0">
        <w:rPr>
          <w:b/>
          <w:szCs w:val="18"/>
        </w:rPr>
        <w:t xml:space="preserve">              </w:t>
      </w:r>
    </w:p>
    <w:p w14:paraId="4286C43A" w14:textId="77777777" w:rsidR="00FA3DB0" w:rsidRPr="00FA3DB0" w:rsidRDefault="00FA3DB0" w:rsidP="00FA3DB0">
      <w:pPr>
        <w:pStyle w:val="ListParagraph"/>
        <w:spacing w:line="220" w:lineRule="exact"/>
        <w:ind w:left="450"/>
        <w:jc w:val="both"/>
        <w:rPr>
          <w:szCs w:val="18"/>
        </w:rPr>
      </w:pPr>
      <w:r w:rsidRPr="00FA3DB0">
        <w:rPr>
          <w:szCs w:val="18"/>
        </w:rPr>
        <w:t xml:space="preserve">     </w:t>
      </w:r>
      <w:r w:rsidRPr="00FA3DB0">
        <w:rPr>
          <w:szCs w:val="18"/>
        </w:rPr>
        <w:tab/>
        <w:t xml:space="preserve">Join us for a powerful weekend where worship inspires </w:t>
      </w:r>
      <w:proofErr w:type="gramStart"/>
      <w:r w:rsidRPr="00FA3DB0">
        <w:rPr>
          <w:szCs w:val="18"/>
        </w:rPr>
        <w:t>purpose,</w:t>
      </w:r>
      <w:proofErr w:type="gramEnd"/>
      <w:r w:rsidRPr="00FA3DB0">
        <w:rPr>
          <w:szCs w:val="18"/>
        </w:rPr>
        <w:t xml:space="preserve"> and purpose ignites mission. The Praise &amp; Worship Missions Conference will unite all generations and cultures for an experience that awakens hearts, deepens faith, and sparks a global vision. Whether you’re new to the faith or have walked with Christ for years, this is your invitation to go deeper.</w:t>
      </w:r>
    </w:p>
    <w:p w14:paraId="4722CEDE" w14:textId="594D4037" w:rsidR="00FA3DB0" w:rsidRPr="00FA3DB0" w:rsidRDefault="00FA3DB0" w:rsidP="00FA3DB0">
      <w:pPr>
        <w:pStyle w:val="ListParagraph"/>
        <w:spacing w:line="220" w:lineRule="exact"/>
        <w:ind w:left="450" w:firstLine="522"/>
        <w:jc w:val="both"/>
        <w:rPr>
          <w:b/>
          <w:szCs w:val="18"/>
          <w:u w:val="single"/>
        </w:rPr>
      </w:pPr>
      <w:r w:rsidRPr="00FA3DB0">
        <w:rPr>
          <w:szCs w:val="18"/>
        </w:rPr>
        <w:t>Register now at www.feca.org or by scanning the QR codes below. A Children’s Program will also be available—</w:t>
      </w:r>
      <w:r w:rsidRPr="00FA3DB0">
        <w:rPr>
          <w:szCs w:val="18"/>
          <w:u w:val="single"/>
        </w:rPr>
        <w:t>children must be registered as well.</w:t>
      </w:r>
    </w:p>
    <w:p w14:paraId="1D6706C6" w14:textId="77777777" w:rsidR="00FA3DB0" w:rsidRPr="00FA3DB0" w:rsidRDefault="00FA3DB0" w:rsidP="00FA3DB0">
      <w:pPr>
        <w:spacing w:line="280" w:lineRule="exact"/>
        <w:jc w:val="both"/>
        <w:rPr>
          <w:sz w:val="28"/>
        </w:rPr>
      </w:pPr>
      <w:r w:rsidRPr="00FA3DB0">
        <w:rPr>
          <w:b/>
          <w:noProof/>
          <w:sz w:val="20"/>
          <w:szCs w:val="18"/>
          <w:lang w:eastAsia="en-US"/>
        </w:rPr>
        <w:drawing>
          <wp:anchor distT="0" distB="0" distL="114300" distR="114300" simplePos="0" relativeHeight="251660288" behindDoc="0" locked="0" layoutInCell="1" allowOverlap="1" wp14:anchorId="7E609FC3" wp14:editId="5637DD5C">
            <wp:simplePos x="0" y="0"/>
            <wp:positionH relativeFrom="column">
              <wp:posOffset>3069590</wp:posOffset>
            </wp:positionH>
            <wp:positionV relativeFrom="paragraph">
              <wp:posOffset>76489</wp:posOffset>
            </wp:positionV>
            <wp:extent cx="501650" cy="501650"/>
            <wp:effectExtent l="0" t="0" r="0" b="0"/>
            <wp:wrapThrough wrapText="bothSides">
              <wp:wrapPolygon edited="0">
                <wp:start x="0" y="0"/>
                <wp:lineTo x="0" y="20506"/>
                <wp:lineTo x="20506" y="20506"/>
                <wp:lineTo x="20506" y="0"/>
                <wp:lineTo x="0" y="0"/>
              </wp:wrapPolygon>
            </wp:wrapThrough>
            <wp:docPr id="5" name="Picture 5" descr="C:\Users\Jolly\Downloads\CEF QR CODE_GO &amp; TELL WORKSHOP APP FOR STUDENT REGISTRA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ly\Downloads\CEF QR CODE_GO &amp; TELL WORKSHOP APP FOR STUDENT REGISTRATION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3DB0">
        <w:rPr>
          <w:b/>
          <w:noProof/>
          <w:sz w:val="20"/>
          <w:szCs w:val="18"/>
          <w:lang w:eastAsia="en-US"/>
        </w:rPr>
        <w:drawing>
          <wp:anchor distT="0" distB="0" distL="114300" distR="114300" simplePos="0" relativeHeight="251659264" behindDoc="0" locked="0" layoutInCell="1" allowOverlap="1" wp14:anchorId="6D4C0D0D" wp14:editId="4AA7D5E0">
            <wp:simplePos x="0" y="0"/>
            <wp:positionH relativeFrom="column">
              <wp:posOffset>1324099</wp:posOffset>
            </wp:positionH>
            <wp:positionV relativeFrom="paragraph">
              <wp:posOffset>59047</wp:posOffset>
            </wp:positionV>
            <wp:extent cx="527050" cy="527050"/>
            <wp:effectExtent l="0" t="0" r="6350" b="6350"/>
            <wp:wrapThrough wrapText="bothSides">
              <wp:wrapPolygon edited="0">
                <wp:start x="0" y="0"/>
                <wp:lineTo x="0" y="21080"/>
                <wp:lineTo x="21080" y="21080"/>
                <wp:lineTo x="21080" y="0"/>
                <wp:lineTo x="0" y="0"/>
              </wp:wrapPolygon>
            </wp:wrapThrough>
            <wp:docPr id="6" name="Picture 6" descr="C:\Users\Jolly\Downloads\FECA Offici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lly\Downloads\FECA Official.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B9188" w14:textId="77777777" w:rsidR="00FA3DB0" w:rsidRPr="00FA3DB0" w:rsidRDefault="00FA3DB0" w:rsidP="00FA3DB0">
      <w:pPr>
        <w:spacing w:line="280" w:lineRule="exact"/>
        <w:jc w:val="both"/>
        <w:rPr>
          <w:sz w:val="28"/>
        </w:rPr>
      </w:pPr>
    </w:p>
    <w:p w14:paraId="638AB957" w14:textId="77777777" w:rsidR="00FA3DB0" w:rsidRPr="00FA3DB0" w:rsidRDefault="00FA3DB0" w:rsidP="00FA3DB0">
      <w:pPr>
        <w:spacing w:line="200" w:lineRule="exact"/>
        <w:jc w:val="both"/>
        <w:rPr>
          <w:sz w:val="28"/>
        </w:rPr>
      </w:pPr>
      <w:r w:rsidRPr="00FA3DB0">
        <w:rPr>
          <w:sz w:val="28"/>
        </w:rPr>
        <w:tab/>
      </w:r>
    </w:p>
    <w:p w14:paraId="5BF51B84" w14:textId="77777777" w:rsidR="00FA3DB0" w:rsidRPr="00FA3DB0" w:rsidRDefault="00FA3DB0" w:rsidP="00FA3DB0">
      <w:pPr>
        <w:spacing w:line="200" w:lineRule="exact"/>
        <w:jc w:val="both"/>
        <w:rPr>
          <w:b/>
          <w:sz w:val="18"/>
          <w:szCs w:val="16"/>
        </w:rPr>
      </w:pPr>
      <w:r w:rsidRPr="00FA3DB0">
        <w:rPr>
          <w:sz w:val="28"/>
        </w:rPr>
        <w:t xml:space="preserve">                     </w:t>
      </w:r>
      <w:r w:rsidRPr="00FA3DB0">
        <w:rPr>
          <w:b/>
          <w:sz w:val="18"/>
          <w:szCs w:val="16"/>
        </w:rPr>
        <w:t xml:space="preserve">                </w:t>
      </w:r>
    </w:p>
    <w:p w14:paraId="652D79C8" w14:textId="77777777" w:rsidR="00FA3DB0" w:rsidRPr="00FA3DB0" w:rsidRDefault="00FA3DB0" w:rsidP="00FA3DB0">
      <w:pPr>
        <w:spacing w:line="200" w:lineRule="exact"/>
        <w:jc w:val="both"/>
        <w:rPr>
          <w:b/>
          <w:sz w:val="16"/>
          <w:szCs w:val="14"/>
        </w:rPr>
      </w:pPr>
      <w:r w:rsidRPr="00FA3DB0">
        <w:rPr>
          <w:b/>
          <w:sz w:val="16"/>
          <w:szCs w:val="14"/>
        </w:rPr>
        <w:t xml:space="preserve">                        </w:t>
      </w:r>
      <w:r w:rsidRPr="00FA3DB0">
        <w:rPr>
          <w:b/>
          <w:sz w:val="16"/>
          <w:szCs w:val="14"/>
        </w:rPr>
        <w:tab/>
      </w:r>
      <w:r w:rsidRPr="00FA3DB0">
        <w:rPr>
          <w:b/>
          <w:sz w:val="16"/>
          <w:szCs w:val="14"/>
        </w:rPr>
        <w:tab/>
        <w:t xml:space="preserve">    </w:t>
      </w:r>
      <w:r w:rsidRPr="00FA3DB0">
        <w:rPr>
          <w:b/>
          <w:sz w:val="16"/>
          <w:szCs w:val="14"/>
          <w:u w:val="single"/>
        </w:rPr>
        <w:t>For Joint Conference</w:t>
      </w:r>
      <w:r w:rsidRPr="00FA3DB0">
        <w:rPr>
          <w:b/>
          <w:sz w:val="16"/>
          <w:szCs w:val="14"/>
        </w:rPr>
        <w:t xml:space="preserve">                                        </w:t>
      </w:r>
      <w:proofErr w:type="gramStart"/>
      <w:r w:rsidRPr="00FA3DB0">
        <w:rPr>
          <w:b/>
          <w:sz w:val="16"/>
          <w:szCs w:val="14"/>
          <w:u w:val="single"/>
        </w:rPr>
        <w:t>For</w:t>
      </w:r>
      <w:proofErr w:type="gramEnd"/>
      <w:r w:rsidRPr="00FA3DB0">
        <w:rPr>
          <w:b/>
          <w:sz w:val="16"/>
          <w:szCs w:val="14"/>
          <w:u w:val="single"/>
        </w:rPr>
        <w:t xml:space="preserve"> Children Program</w:t>
      </w:r>
    </w:p>
    <w:p w14:paraId="1CA5DDE7" w14:textId="77777777" w:rsidR="00FA3DB0" w:rsidRPr="00FA3DB0" w:rsidRDefault="00FA3DB0" w:rsidP="00FA3DB0">
      <w:pPr>
        <w:pStyle w:val="ListParagraph"/>
        <w:numPr>
          <w:ilvl w:val="0"/>
          <w:numId w:val="25"/>
        </w:numPr>
        <w:spacing w:line="220" w:lineRule="exact"/>
        <w:ind w:left="450" w:hanging="270"/>
        <w:contextualSpacing w:val="0"/>
        <w:jc w:val="both"/>
        <w:rPr>
          <w:b/>
          <w:szCs w:val="18"/>
        </w:rPr>
      </w:pPr>
      <w:r w:rsidRPr="00FA3DB0">
        <w:rPr>
          <w:b/>
          <w:szCs w:val="18"/>
        </w:rPr>
        <w:t>Come Sing and Celebrate the FEC Glendale’s 60</w:t>
      </w:r>
      <w:r w:rsidRPr="00FA3DB0">
        <w:rPr>
          <w:b/>
          <w:szCs w:val="18"/>
          <w:vertAlign w:val="superscript"/>
        </w:rPr>
        <w:t>th</w:t>
      </w:r>
      <w:r w:rsidRPr="00FA3DB0">
        <w:rPr>
          <w:b/>
          <w:szCs w:val="18"/>
        </w:rPr>
        <w:t xml:space="preserve"> Anniversary</w:t>
      </w:r>
    </w:p>
    <w:p w14:paraId="223E9E24" w14:textId="77777777" w:rsidR="00FA3DB0" w:rsidRPr="00FA3DB0" w:rsidRDefault="00FA3DB0" w:rsidP="00FA3DB0">
      <w:pPr>
        <w:spacing w:line="220" w:lineRule="exact"/>
        <w:ind w:left="450" w:hanging="86"/>
        <w:jc w:val="both"/>
        <w:rPr>
          <w:sz w:val="20"/>
          <w:szCs w:val="18"/>
        </w:rPr>
      </w:pPr>
      <w:r w:rsidRPr="00FA3DB0">
        <w:rPr>
          <w:sz w:val="20"/>
          <w:szCs w:val="18"/>
        </w:rPr>
        <w:t xml:space="preserve">  Join the Combined Choir for a joyful time of praise as we celebrate FECG’s Diamond Anniversary on 12/13/2025!</w:t>
      </w:r>
    </w:p>
    <w:p w14:paraId="57459FE5" w14:textId="77777777" w:rsidR="00FA3DB0" w:rsidRPr="00FA3DB0" w:rsidRDefault="00FA3DB0" w:rsidP="00FA3DB0">
      <w:pPr>
        <w:spacing w:line="220" w:lineRule="exact"/>
        <w:ind w:left="450" w:hanging="86"/>
        <w:jc w:val="both"/>
        <w:rPr>
          <w:sz w:val="20"/>
          <w:szCs w:val="18"/>
        </w:rPr>
      </w:pPr>
      <w:r w:rsidRPr="00FA3DB0">
        <w:rPr>
          <w:sz w:val="20"/>
          <w:szCs w:val="18"/>
        </w:rPr>
        <w:t xml:space="preserve">  This is an exceptional opportunity to lift our voices together in gratitude and joy.</w:t>
      </w:r>
    </w:p>
    <w:p w14:paraId="251405B6" w14:textId="77777777" w:rsidR="00FA3DB0" w:rsidRPr="00FA3DB0" w:rsidRDefault="00FA3DB0" w:rsidP="00FA3DB0">
      <w:pPr>
        <w:spacing w:line="220" w:lineRule="exact"/>
        <w:ind w:left="450" w:hanging="86"/>
        <w:jc w:val="both"/>
        <w:rPr>
          <w:sz w:val="20"/>
          <w:szCs w:val="18"/>
        </w:rPr>
      </w:pPr>
      <w:r w:rsidRPr="00FA3DB0">
        <w:rPr>
          <w:rFonts w:ascii="Segoe UI Symbol" w:hAnsi="Segoe UI Symbol" w:cs="Segoe UI Symbol"/>
          <w:sz w:val="20"/>
          <w:szCs w:val="18"/>
        </w:rPr>
        <w:t xml:space="preserve">  ✨</w:t>
      </w:r>
      <w:r w:rsidRPr="00FA3DB0">
        <w:rPr>
          <w:sz w:val="20"/>
          <w:szCs w:val="18"/>
        </w:rPr>
        <w:t xml:space="preserve"> </w:t>
      </w:r>
      <w:r w:rsidRPr="00FA3DB0">
        <w:rPr>
          <w:b/>
          <w:sz w:val="20"/>
          <w:szCs w:val="18"/>
        </w:rPr>
        <w:t>Rehearsals begin 8/24 and will be held every Sunday at 1:30 PM in the FEC Glendale.</w:t>
      </w:r>
    </w:p>
    <w:p w14:paraId="0C2BD1B7" w14:textId="77777777" w:rsidR="00FA3DB0" w:rsidRPr="00FA3DB0" w:rsidRDefault="00FA3DB0" w:rsidP="00FA3DB0">
      <w:pPr>
        <w:spacing w:line="220" w:lineRule="exact"/>
        <w:ind w:left="450"/>
        <w:jc w:val="both"/>
        <w:rPr>
          <w:sz w:val="20"/>
          <w:szCs w:val="18"/>
        </w:rPr>
      </w:pPr>
      <w:r w:rsidRPr="00FA3DB0">
        <w:rPr>
          <w:sz w:val="20"/>
          <w:szCs w:val="18"/>
        </w:rPr>
        <w:t xml:space="preserve"> All are welcome—let’s make this a truly memorable celebration!</w:t>
      </w:r>
    </w:p>
    <w:p w14:paraId="08190E9C" w14:textId="77777777" w:rsidR="00FA3DB0" w:rsidRPr="00FA3DB0" w:rsidRDefault="00FA3DB0" w:rsidP="00FA3DB0">
      <w:pPr>
        <w:spacing w:after="60" w:line="220" w:lineRule="exact"/>
        <w:ind w:left="450"/>
        <w:jc w:val="both"/>
        <w:rPr>
          <w:sz w:val="20"/>
          <w:szCs w:val="18"/>
        </w:rPr>
      </w:pPr>
      <w:r w:rsidRPr="00FA3DB0">
        <w:rPr>
          <w:sz w:val="20"/>
          <w:szCs w:val="18"/>
        </w:rPr>
        <w:t xml:space="preserve"> For details, please contact Sharon Peng (scpeng52@yahoo.com) or Joseph </w:t>
      </w:r>
      <w:proofErr w:type="spellStart"/>
      <w:r w:rsidRPr="00FA3DB0">
        <w:rPr>
          <w:sz w:val="20"/>
          <w:szCs w:val="18"/>
        </w:rPr>
        <w:t>Hsiung</w:t>
      </w:r>
      <w:proofErr w:type="spellEnd"/>
      <w:r w:rsidRPr="00FA3DB0">
        <w:rPr>
          <w:sz w:val="20"/>
          <w:szCs w:val="18"/>
        </w:rPr>
        <w:t xml:space="preserve">   (jhsiung@sbcglobal.net).</w:t>
      </w:r>
    </w:p>
    <w:p w14:paraId="445221D5" w14:textId="77777777" w:rsidR="00FA3DB0" w:rsidRPr="00FA3DB0" w:rsidRDefault="00FA3DB0" w:rsidP="00FA3DB0">
      <w:pPr>
        <w:pStyle w:val="ListParagraph"/>
        <w:numPr>
          <w:ilvl w:val="0"/>
          <w:numId w:val="25"/>
        </w:numPr>
        <w:spacing w:line="220" w:lineRule="exact"/>
        <w:ind w:left="450" w:hanging="270"/>
        <w:jc w:val="both"/>
        <w:rPr>
          <w:b/>
          <w:szCs w:val="18"/>
        </w:rPr>
      </w:pPr>
      <w:r w:rsidRPr="00FA3DB0">
        <w:rPr>
          <w:rFonts w:hint="eastAsia"/>
          <w:b/>
          <w:szCs w:val="18"/>
        </w:rPr>
        <w:t>UBSC</w:t>
      </w:r>
      <w:r w:rsidRPr="00FA3DB0">
        <w:rPr>
          <w:b/>
          <w:szCs w:val="18"/>
        </w:rPr>
        <w:t xml:space="preserve"> 35</w:t>
      </w:r>
      <w:r w:rsidRPr="00FA3DB0">
        <w:rPr>
          <w:b/>
          <w:szCs w:val="18"/>
          <w:vertAlign w:val="superscript"/>
        </w:rPr>
        <w:t>th</w:t>
      </w:r>
      <w:r w:rsidRPr="00FA3DB0">
        <w:rPr>
          <w:b/>
          <w:szCs w:val="18"/>
        </w:rPr>
        <w:t xml:space="preserve"> Anniversary Celebration Fundraising Gala</w:t>
      </w:r>
    </w:p>
    <w:p w14:paraId="1DE8B3D6" w14:textId="77777777" w:rsidR="00FA3DB0" w:rsidRPr="00FA3DB0" w:rsidRDefault="00FA3DB0" w:rsidP="00FA3DB0">
      <w:pPr>
        <w:pStyle w:val="ListParagraph"/>
        <w:spacing w:line="220" w:lineRule="exact"/>
        <w:ind w:left="450"/>
        <w:contextualSpacing w:val="0"/>
        <w:jc w:val="both"/>
        <w:rPr>
          <w:szCs w:val="18"/>
        </w:rPr>
      </w:pPr>
      <w:r w:rsidRPr="00FA3DB0">
        <w:rPr>
          <w:b/>
          <w:szCs w:val="18"/>
        </w:rPr>
        <w:t>Date/Time</w:t>
      </w:r>
      <w:r w:rsidRPr="00FA3DB0">
        <w:rPr>
          <w:szCs w:val="18"/>
        </w:rPr>
        <w:t>: Today, 8/24/2025 @5:30 pm</w:t>
      </w:r>
    </w:p>
    <w:p w14:paraId="0347C8DA" w14:textId="77777777" w:rsidR="00FA3DB0" w:rsidRPr="00FA3DB0" w:rsidRDefault="00FA3DB0" w:rsidP="00FA3DB0">
      <w:pPr>
        <w:pStyle w:val="ListParagraph"/>
        <w:spacing w:line="220" w:lineRule="exact"/>
        <w:ind w:left="450"/>
        <w:contextualSpacing w:val="0"/>
        <w:jc w:val="both"/>
        <w:rPr>
          <w:szCs w:val="18"/>
        </w:rPr>
      </w:pPr>
      <w:r w:rsidRPr="00FA3DB0">
        <w:rPr>
          <w:b/>
          <w:szCs w:val="18"/>
        </w:rPr>
        <w:t>Place:</w:t>
      </w:r>
      <w:r w:rsidRPr="00FA3DB0">
        <w:rPr>
          <w:szCs w:val="18"/>
        </w:rPr>
        <w:t xml:space="preserve"> NBC Seafood Restaurant at 404 S. Atlantic Blvd., Monterey Park, CA</w:t>
      </w:r>
    </w:p>
    <w:p w14:paraId="73F0F7D5" w14:textId="77777777" w:rsidR="00FA3DB0" w:rsidRPr="00FA3DB0" w:rsidRDefault="00FA3DB0" w:rsidP="00FA3DB0">
      <w:pPr>
        <w:pStyle w:val="ListParagraph"/>
        <w:spacing w:line="220" w:lineRule="exact"/>
        <w:ind w:left="450"/>
        <w:contextualSpacing w:val="0"/>
        <w:jc w:val="both"/>
        <w:rPr>
          <w:rStyle w:val="Hyperlink"/>
          <w:szCs w:val="18"/>
        </w:rPr>
      </w:pPr>
      <w:r w:rsidRPr="00FA3DB0">
        <w:rPr>
          <w:b/>
          <w:szCs w:val="18"/>
        </w:rPr>
        <w:t>Cost</w:t>
      </w:r>
      <w:r w:rsidRPr="00FA3DB0">
        <w:rPr>
          <w:szCs w:val="18"/>
        </w:rPr>
        <w:t xml:space="preserve">: $75/ticket, $750/table         </w:t>
      </w:r>
      <w:r w:rsidRPr="00FA3DB0">
        <w:rPr>
          <w:color w:val="000000" w:themeColor="text1"/>
          <w:szCs w:val="18"/>
        </w:rPr>
        <w:t xml:space="preserve"> </w:t>
      </w:r>
      <w:r w:rsidRPr="00FA3DB0">
        <w:rPr>
          <w:b/>
          <w:color w:val="000000" w:themeColor="text1"/>
          <w:szCs w:val="18"/>
        </w:rPr>
        <w:t>Purchase URL</w:t>
      </w:r>
      <w:r w:rsidRPr="00FA3DB0">
        <w:rPr>
          <w:color w:val="000000" w:themeColor="text1"/>
          <w:szCs w:val="18"/>
        </w:rPr>
        <w:t xml:space="preserve">: </w:t>
      </w:r>
      <w:hyperlink r:id="rId11" w:history="1">
        <w:r w:rsidRPr="00FA3DB0">
          <w:rPr>
            <w:rStyle w:val="Hyperlink"/>
            <w:color w:val="000000" w:themeColor="text1"/>
            <w:szCs w:val="18"/>
          </w:rPr>
          <w:t>https://tinyurl.com/ubscus</w:t>
        </w:r>
      </w:hyperlink>
    </w:p>
    <w:tbl>
      <w:tblPr>
        <w:tblpPr w:leftFromText="180" w:rightFromText="180" w:vertAnchor="text" w:horzAnchor="margin" w:tblpXSpec="right" w:tblpY="201"/>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FA3DB0" w:rsidRPr="00430845" w14:paraId="635CBBA4" w14:textId="77777777" w:rsidTr="0030097A">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6943A6A3" w14:textId="77777777" w:rsidR="00FA3DB0" w:rsidRPr="00FE1A53" w:rsidRDefault="00FA3DB0" w:rsidP="0030097A">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FA3DB0" w:rsidRPr="00430845" w14:paraId="5520B385" w14:textId="77777777" w:rsidTr="0030097A">
        <w:trPr>
          <w:cantSplit/>
          <w:trHeight w:val="248"/>
        </w:trPr>
        <w:tc>
          <w:tcPr>
            <w:tcW w:w="891" w:type="dxa"/>
            <w:vMerge w:val="restart"/>
            <w:tcBorders>
              <w:top w:val="single" w:sz="4" w:space="0" w:color="auto"/>
              <w:left w:val="single" w:sz="4" w:space="0" w:color="auto"/>
              <w:right w:val="single" w:sz="4" w:space="0" w:color="auto"/>
            </w:tcBorders>
            <w:vAlign w:val="center"/>
          </w:tcPr>
          <w:p w14:paraId="77978028" w14:textId="77777777" w:rsidR="00FA3DB0" w:rsidRPr="00430845"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0A1C68DC"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7EEF69CE"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41BAF248"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3BED841B"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21F1D262"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FA3DB0" w:rsidRPr="00430845" w14:paraId="64896853" w14:textId="77777777" w:rsidTr="0030097A">
        <w:trPr>
          <w:cantSplit/>
          <w:trHeight w:val="250"/>
        </w:trPr>
        <w:tc>
          <w:tcPr>
            <w:tcW w:w="891" w:type="dxa"/>
            <w:vMerge/>
            <w:tcBorders>
              <w:left w:val="single" w:sz="4" w:space="0" w:color="auto"/>
              <w:bottom w:val="single" w:sz="4" w:space="0" w:color="auto"/>
              <w:right w:val="single" w:sz="4" w:space="0" w:color="auto"/>
            </w:tcBorders>
            <w:vAlign w:val="center"/>
          </w:tcPr>
          <w:p w14:paraId="6293DED0" w14:textId="77777777" w:rsidR="00FA3DB0" w:rsidRPr="00430845"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5DD7C82C"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3A272E6E"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0C2D01C3"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35A95A7A"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3D00BC7C"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604BA36F"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50C9B09D" w14:textId="77777777" w:rsidR="00FA3DB0" w:rsidRPr="00FE1A53" w:rsidRDefault="00FA3DB0" w:rsidP="0030097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FA3DB0" w:rsidRPr="00430845" w14:paraId="268CD2DB" w14:textId="77777777" w:rsidTr="0030097A">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06742A92" w14:textId="77777777" w:rsidR="00FA3DB0" w:rsidRPr="00430845" w:rsidRDefault="00FA3DB0" w:rsidP="0030097A">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single" w:sz="4" w:space="0" w:color="DBE5F1" w:themeColor="accent1" w:themeTint="33"/>
              <w:right w:val="single" w:sz="4" w:space="0" w:color="auto"/>
            </w:tcBorders>
            <w:shd w:val="clear" w:color="auto" w:fill="auto"/>
            <w:vAlign w:val="center"/>
          </w:tcPr>
          <w:p w14:paraId="3191E487"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107</w:t>
            </w:r>
          </w:p>
        </w:tc>
        <w:tc>
          <w:tcPr>
            <w:tcW w:w="917"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44F8DF71" w14:textId="77777777" w:rsidR="00FA3DB0" w:rsidRPr="008E11A0"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306</w:t>
            </w:r>
          </w:p>
        </w:tc>
        <w:tc>
          <w:tcPr>
            <w:tcW w:w="918"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1AA0C812" w14:textId="77777777" w:rsidR="00FA3DB0" w:rsidRPr="008E11A0"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w/Mandarin</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5282219" w14:textId="77777777" w:rsidR="00FA3DB0" w:rsidRPr="00930496"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91</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0FB0DE78"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0F535CB7"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32</w:t>
            </w:r>
          </w:p>
        </w:tc>
        <w:tc>
          <w:tcPr>
            <w:tcW w:w="710" w:type="dxa"/>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0C189806"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18</w:t>
            </w:r>
          </w:p>
        </w:tc>
      </w:tr>
      <w:tr w:rsidR="00FA3DB0" w:rsidRPr="00430845" w14:paraId="0D3E62E4" w14:textId="77777777" w:rsidTr="0030097A">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0381E9A3" w14:textId="77777777" w:rsidR="00FA3DB0" w:rsidRPr="009E7618" w:rsidRDefault="00FA3DB0" w:rsidP="0030097A">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single" w:sz="4" w:space="0" w:color="DBE5F1" w:themeColor="accent1" w:themeTint="33"/>
              <w:left w:val="nil"/>
              <w:bottom w:val="single" w:sz="4" w:space="0" w:color="DBE5F1" w:themeColor="accent1" w:themeTint="33"/>
              <w:right w:val="single" w:sz="4" w:space="0" w:color="auto"/>
            </w:tcBorders>
            <w:shd w:val="clear" w:color="auto" w:fill="auto"/>
            <w:vAlign w:val="center"/>
          </w:tcPr>
          <w:p w14:paraId="29ECD008" w14:textId="77777777" w:rsidR="00FA3DB0" w:rsidRPr="0009289C"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21</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CF5971F" w14:textId="77777777" w:rsidR="00FA3DB0" w:rsidRPr="008E11A0" w:rsidRDefault="00FA3DB0" w:rsidP="0030097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129</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4B386C1" w14:textId="77777777" w:rsidR="00FA3DB0" w:rsidRPr="008E11A0" w:rsidRDefault="00FA3DB0" w:rsidP="0030097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6459C1E" w14:textId="77777777" w:rsidR="00FA3DB0" w:rsidRPr="002B6FB7"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85</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782E411"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537450B8"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142</w:t>
            </w:r>
          </w:p>
        </w:tc>
        <w:tc>
          <w:tcPr>
            <w:tcW w:w="710"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304975F1"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FA3DB0" w:rsidRPr="00430845" w14:paraId="00166C2E" w14:textId="77777777" w:rsidTr="0030097A">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2D646B1E" w14:textId="77777777" w:rsidR="00FA3DB0" w:rsidRPr="00430845" w:rsidRDefault="00FA3DB0" w:rsidP="0030097A">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single" w:sz="4" w:space="0" w:color="DBE5F1" w:themeColor="accent1" w:themeTint="33"/>
              <w:left w:val="nil"/>
              <w:bottom w:val="single" w:sz="4" w:space="0" w:color="DBE5F1" w:themeColor="accent1" w:themeTint="33"/>
              <w:right w:val="single" w:sz="4" w:space="0" w:color="auto"/>
            </w:tcBorders>
            <w:shd w:val="clear" w:color="auto" w:fill="auto"/>
            <w:vAlign w:val="center"/>
          </w:tcPr>
          <w:p w14:paraId="006E30C6"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171</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E51CB5D" w14:textId="77777777" w:rsidR="00FA3DB0" w:rsidRPr="008E11A0" w:rsidRDefault="00FA3DB0" w:rsidP="0030097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63</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2F36170" w14:textId="77777777" w:rsidR="00FA3DB0" w:rsidRPr="008E11A0" w:rsidRDefault="00FA3DB0" w:rsidP="0030097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DEDE2F0" w14:textId="77777777" w:rsidR="00FA3DB0" w:rsidRPr="002B6FB7"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A27D9DD" w14:textId="77777777" w:rsidR="00FA3DB0" w:rsidRPr="008E11A0"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114</w:t>
            </w:r>
          </w:p>
        </w:tc>
        <w:tc>
          <w:tcPr>
            <w:tcW w:w="886"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65DDFAD4"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72</w:t>
            </w:r>
          </w:p>
        </w:tc>
        <w:tc>
          <w:tcPr>
            <w:tcW w:w="710"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0FEC877C"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FA3DB0" w:rsidRPr="00430845" w14:paraId="09D54C08" w14:textId="77777777" w:rsidTr="0030097A">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7740C2CD" w14:textId="77777777" w:rsidR="00FA3DB0" w:rsidRPr="00430845" w:rsidRDefault="00FA3DB0" w:rsidP="0030097A">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0A7E251E"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hint="eastAsia"/>
                <w:color w:val="auto"/>
                <w:sz w:val="16"/>
                <w:szCs w:val="16"/>
                <w:lang w:eastAsia="zh-TW"/>
              </w:rPr>
              <w:t>w</w:t>
            </w:r>
            <w:r>
              <w:rPr>
                <w:rFonts w:eastAsia="DFKai-SB"/>
                <w:color w:val="auto"/>
                <w:sz w:val="16"/>
                <w:szCs w:val="16"/>
                <w:lang w:eastAsia="zh-TW"/>
              </w:rPr>
              <w:t>/English</w:t>
            </w:r>
          </w:p>
        </w:tc>
        <w:tc>
          <w:tcPr>
            <w:tcW w:w="917" w:type="dxa"/>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2462ADB7" w14:textId="77777777" w:rsidR="00FA3DB0" w:rsidRPr="008E11A0"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38</w:t>
            </w:r>
          </w:p>
        </w:tc>
        <w:tc>
          <w:tcPr>
            <w:tcW w:w="918"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78AF19B2" w14:textId="77777777" w:rsidR="00FA3DB0" w:rsidRPr="008E11A0"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079C828" w14:textId="77777777" w:rsidR="00FA3DB0" w:rsidRPr="002B6FB7"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17</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0B00A889"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DBE5F1" w:themeColor="accent1" w:themeTint="33"/>
              <w:left w:val="single" w:sz="4" w:space="0" w:color="auto"/>
              <w:bottom w:val="nil"/>
              <w:right w:val="single" w:sz="4" w:space="0" w:color="auto"/>
            </w:tcBorders>
            <w:shd w:val="clear" w:color="auto" w:fill="auto"/>
            <w:vAlign w:val="center"/>
          </w:tcPr>
          <w:p w14:paraId="334E48F1"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w/English</w:t>
            </w:r>
          </w:p>
        </w:tc>
        <w:tc>
          <w:tcPr>
            <w:tcW w:w="710" w:type="dxa"/>
            <w:tcBorders>
              <w:top w:val="single" w:sz="4" w:space="0" w:color="DBE5F1" w:themeColor="accent1" w:themeTint="33"/>
              <w:left w:val="single" w:sz="4" w:space="0" w:color="auto"/>
              <w:bottom w:val="nil"/>
              <w:right w:val="single" w:sz="4" w:space="0" w:color="auto"/>
            </w:tcBorders>
            <w:shd w:val="clear" w:color="auto" w:fill="auto"/>
            <w:vAlign w:val="center"/>
          </w:tcPr>
          <w:p w14:paraId="5D510FBA" w14:textId="77777777" w:rsidR="00FA3DB0" w:rsidRPr="00C135EB" w:rsidRDefault="00FA3DB0" w:rsidP="0030097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FA3DB0" w:rsidRPr="00430845" w14:paraId="67677E2C" w14:textId="77777777" w:rsidTr="0030097A">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56D2933D" w14:textId="77777777" w:rsidR="00FA3DB0" w:rsidRPr="00FE1A53" w:rsidRDefault="00FA3DB0" w:rsidP="0030097A">
            <w:pPr>
              <w:spacing w:line="260" w:lineRule="exact"/>
              <w:jc w:val="both"/>
              <w:rPr>
                <w:b/>
                <w:sz w:val="18"/>
                <w:szCs w:val="18"/>
              </w:rPr>
            </w:pPr>
            <w:r w:rsidRPr="00FE1A53">
              <w:rPr>
                <w:b/>
                <w:sz w:val="18"/>
                <w:szCs w:val="18"/>
              </w:rPr>
              <w:t xml:space="preserve">                                                                                                                                       Total:</w:t>
            </w:r>
            <w:r>
              <w:rPr>
                <w:b/>
                <w:sz w:val="18"/>
                <w:szCs w:val="18"/>
              </w:rPr>
              <w:t xml:space="preserve"> 1,406</w:t>
            </w:r>
          </w:p>
        </w:tc>
      </w:tr>
      <w:tr w:rsidR="00FA3DB0" w:rsidRPr="00430845" w14:paraId="422F2C4F" w14:textId="77777777" w:rsidTr="0030097A">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08605739" w14:textId="77777777" w:rsidR="00FA3DB0" w:rsidRPr="00FE1A53" w:rsidRDefault="00FA3DB0" w:rsidP="0030097A">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72FED522" w14:textId="77777777" w:rsidR="00FA3DB0" w:rsidRPr="00FE1A53" w:rsidRDefault="00FA3DB0" w:rsidP="0030097A">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354378BB" w14:textId="77777777" w:rsidR="00FA3DB0" w:rsidRPr="00FE1A53" w:rsidRDefault="00FA3DB0" w:rsidP="0030097A">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787B6FAD" w14:textId="77777777" w:rsidR="00FA3DB0" w:rsidRPr="00FE1A53" w:rsidRDefault="00FA3DB0" w:rsidP="0030097A">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2784692" w14:textId="77777777" w:rsidR="00FA3DB0" w:rsidRPr="00FE1A53" w:rsidRDefault="00FA3DB0" w:rsidP="0030097A">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4B38194B" w14:textId="77777777" w:rsidR="00FA3DB0" w:rsidRPr="00FE1A53" w:rsidRDefault="00FA3DB0" w:rsidP="0030097A">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FA3DB0" w:rsidRPr="00430845" w14:paraId="48989BFB" w14:textId="77777777" w:rsidTr="0030097A">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26C3B947" w14:textId="77777777" w:rsidR="00FA3DB0" w:rsidRDefault="00FA3DB0" w:rsidP="0030097A">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3DA7A5D2" w14:textId="77777777" w:rsidR="00FA3DB0" w:rsidRPr="004C5CD4" w:rsidRDefault="00FA3DB0" w:rsidP="0030097A">
            <w:pPr>
              <w:spacing w:line="260" w:lineRule="exact"/>
              <w:jc w:val="center"/>
              <w:rPr>
                <w:rFonts w:eastAsiaTheme="minorEastAsia"/>
                <w:sz w:val="16"/>
                <w:szCs w:val="16"/>
              </w:rPr>
            </w:pPr>
            <w:r w:rsidRPr="004B154F">
              <w:rPr>
                <w:sz w:val="16"/>
                <w:szCs w:val="16"/>
              </w:rPr>
              <w:t>37,022.69</w:t>
            </w:r>
          </w:p>
        </w:tc>
        <w:tc>
          <w:tcPr>
            <w:tcW w:w="1192"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639138A3"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15,910.40</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5536ACC4"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5,953.61</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2D8EB618"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3,465.61</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56EC76DB"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5,559.00</w:t>
            </w:r>
          </w:p>
        </w:tc>
      </w:tr>
      <w:tr w:rsidR="00FA3DB0" w:rsidRPr="00430845" w14:paraId="210971B4" w14:textId="77777777" w:rsidTr="0030097A">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21A4BFA8" w14:textId="77777777" w:rsidR="00FA3DB0" w:rsidRDefault="00FA3DB0" w:rsidP="0030097A">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485950D8" w14:textId="77777777" w:rsidR="00FA3DB0" w:rsidRPr="004C5CD4" w:rsidRDefault="00FA3DB0" w:rsidP="0030097A">
            <w:pPr>
              <w:spacing w:line="260" w:lineRule="exact"/>
              <w:jc w:val="center"/>
              <w:rPr>
                <w:rFonts w:eastAsiaTheme="minorEastAsia"/>
                <w:sz w:val="16"/>
                <w:szCs w:val="16"/>
              </w:rPr>
            </w:pPr>
            <w:r w:rsidRPr="004B154F">
              <w:rPr>
                <w:sz w:val="16"/>
                <w:szCs w:val="16"/>
              </w:rPr>
              <w:t>975.00</w:t>
            </w:r>
          </w:p>
        </w:tc>
        <w:tc>
          <w:tcPr>
            <w:tcW w:w="1192"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257F4CE1"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10.00</w:t>
            </w:r>
          </w:p>
        </w:tc>
        <w:tc>
          <w:tcPr>
            <w:tcW w:w="1192" w:type="dxa"/>
            <w:gridSpan w:val="2"/>
            <w:tcBorders>
              <w:top w:val="nil"/>
              <w:left w:val="nil"/>
              <w:bottom w:val="single" w:sz="4" w:space="0" w:color="000000"/>
              <w:right w:val="single" w:sz="4" w:space="0" w:color="000000"/>
            </w:tcBorders>
            <w:shd w:val="clear" w:color="auto" w:fill="auto"/>
            <w:vAlign w:val="center"/>
          </w:tcPr>
          <w:p w14:paraId="1FB5287C"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50.00</w:t>
            </w:r>
          </w:p>
        </w:tc>
        <w:tc>
          <w:tcPr>
            <w:tcW w:w="1101" w:type="dxa"/>
            <w:gridSpan w:val="2"/>
            <w:tcBorders>
              <w:top w:val="nil"/>
              <w:left w:val="nil"/>
              <w:bottom w:val="single" w:sz="4" w:space="0" w:color="000000"/>
              <w:right w:val="single" w:sz="4" w:space="0" w:color="000000"/>
            </w:tcBorders>
            <w:shd w:val="clear" w:color="auto" w:fill="auto"/>
            <w:vAlign w:val="center"/>
          </w:tcPr>
          <w:p w14:paraId="03DEE13C" w14:textId="77777777" w:rsidR="00FA3DB0" w:rsidRPr="00E83194" w:rsidRDefault="00FA3DB0" w:rsidP="0030097A">
            <w:pPr>
              <w:spacing w:line="260" w:lineRule="exact"/>
              <w:jc w:val="center"/>
              <w:rPr>
                <w:rFonts w:eastAsia="DFKai-SB"/>
                <w:sz w:val="16"/>
                <w:szCs w:val="16"/>
                <w:lang w:eastAsia="zh-TW"/>
              </w:rPr>
            </w:pPr>
            <w:r>
              <w:rPr>
                <w:sz w:val="16"/>
                <w:szCs w:val="16"/>
              </w:rPr>
              <w:t>--</w:t>
            </w:r>
            <w:r w:rsidRPr="004B154F">
              <w:rPr>
                <w:sz w:val="16"/>
                <w:szCs w:val="16"/>
              </w:rPr>
              <w:t> </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18737984"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800.00</w:t>
            </w:r>
          </w:p>
        </w:tc>
      </w:tr>
      <w:tr w:rsidR="00FA3DB0" w:rsidRPr="00430845" w14:paraId="3EF7025F" w14:textId="77777777" w:rsidTr="0030097A">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025BDB70" w14:textId="77777777" w:rsidR="00FA3DB0" w:rsidRDefault="00FA3DB0" w:rsidP="0030097A">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18FE1163" w14:textId="77777777" w:rsidR="00FA3DB0" w:rsidRPr="00C37A14" w:rsidRDefault="00FA3DB0" w:rsidP="0030097A">
            <w:pPr>
              <w:spacing w:line="260" w:lineRule="exact"/>
              <w:jc w:val="center"/>
              <w:rPr>
                <w:rFonts w:eastAsiaTheme="minorEastAsia"/>
                <w:sz w:val="16"/>
                <w:szCs w:val="16"/>
              </w:rPr>
            </w:pPr>
            <w:r w:rsidRPr="004B154F">
              <w:rPr>
                <w:sz w:val="16"/>
                <w:szCs w:val="16"/>
              </w:rPr>
              <w:t>505.00</w:t>
            </w:r>
          </w:p>
        </w:tc>
        <w:tc>
          <w:tcPr>
            <w:tcW w:w="1192"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65EDB132"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2,053.00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6AB3BEC7"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14,185.46</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0CAABC8D"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20.09</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0D10220D" w14:textId="77777777" w:rsidR="00FA3DB0" w:rsidRPr="00E83194" w:rsidRDefault="00FA3DB0" w:rsidP="0030097A">
            <w:pPr>
              <w:spacing w:line="260" w:lineRule="exact"/>
              <w:jc w:val="center"/>
              <w:rPr>
                <w:rFonts w:eastAsia="DFKai-SB"/>
                <w:sz w:val="16"/>
                <w:szCs w:val="16"/>
                <w:lang w:eastAsia="zh-TW"/>
              </w:rPr>
            </w:pPr>
            <w:r w:rsidRPr="004B154F">
              <w:rPr>
                <w:sz w:val="16"/>
                <w:szCs w:val="16"/>
              </w:rPr>
              <w:t>1,130.00</w:t>
            </w:r>
          </w:p>
        </w:tc>
      </w:tr>
      <w:tr w:rsidR="00FA3DB0" w:rsidRPr="00430845" w14:paraId="0289855D" w14:textId="77777777" w:rsidTr="0030097A">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2522D273" w14:textId="77777777" w:rsidR="00FA3DB0" w:rsidRPr="001048DA" w:rsidRDefault="00FA3DB0" w:rsidP="0030097A">
            <w:pPr>
              <w:spacing w:line="260" w:lineRule="exact"/>
              <w:ind w:left="-43" w:right="-43"/>
              <w:jc w:val="center"/>
              <w:rPr>
                <w:rFonts w:eastAsia="UWCXMF (Big5)"/>
                <w:b/>
                <w:i/>
                <w:sz w:val="14"/>
                <w:szCs w:val="14"/>
                <w:lang w:eastAsia="zh-TW"/>
              </w:rPr>
            </w:pPr>
            <w:r>
              <w:rPr>
                <w:rFonts w:eastAsia="UWCXMF (Big5)"/>
                <w:b/>
                <w:i/>
                <w:sz w:val="14"/>
                <w:szCs w:val="14"/>
                <w:lang w:eastAsia="zh-TW"/>
              </w:rPr>
              <w:t>07</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bottom"/>
          </w:tcPr>
          <w:p w14:paraId="43F05ABF" w14:textId="77777777" w:rsidR="00FA3DB0" w:rsidRPr="00BA2CFE" w:rsidRDefault="00FA3DB0" w:rsidP="0030097A">
            <w:pPr>
              <w:spacing w:line="260" w:lineRule="exact"/>
              <w:jc w:val="center"/>
              <w:rPr>
                <w:rFonts w:eastAsiaTheme="minorEastAsia"/>
                <w:sz w:val="16"/>
                <w:szCs w:val="16"/>
              </w:rPr>
            </w:pPr>
            <w:r w:rsidRPr="00494727">
              <w:rPr>
                <w:sz w:val="16"/>
                <w:szCs w:val="16"/>
              </w:rPr>
              <w:t xml:space="preserve">15,509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bottom"/>
          </w:tcPr>
          <w:p w14:paraId="76D62A79" w14:textId="77777777" w:rsidR="00FA3DB0" w:rsidRPr="00837D6A" w:rsidRDefault="00FA3DB0" w:rsidP="0030097A">
            <w:pPr>
              <w:spacing w:line="260" w:lineRule="exact"/>
              <w:jc w:val="center"/>
              <w:rPr>
                <w:rFonts w:eastAsiaTheme="minorEastAsia"/>
                <w:sz w:val="16"/>
                <w:szCs w:val="16"/>
              </w:rPr>
            </w:pPr>
            <w:r w:rsidRPr="00494727">
              <w:rPr>
                <w:sz w:val="16"/>
                <w:szCs w:val="16"/>
              </w:rPr>
              <w:t>(15,462)</w:t>
            </w:r>
          </w:p>
        </w:tc>
        <w:tc>
          <w:tcPr>
            <w:tcW w:w="1192" w:type="dxa"/>
            <w:gridSpan w:val="2"/>
            <w:tcBorders>
              <w:top w:val="single" w:sz="4" w:space="0" w:color="000000"/>
              <w:left w:val="nil"/>
              <w:bottom w:val="single" w:sz="4" w:space="0" w:color="000000"/>
              <w:right w:val="single" w:sz="4" w:space="0" w:color="000000"/>
            </w:tcBorders>
            <w:shd w:val="clear" w:color="000000" w:fill="FFFFFF"/>
            <w:vAlign w:val="bottom"/>
          </w:tcPr>
          <w:p w14:paraId="1128630A" w14:textId="77777777" w:rsidR="00FA3DB0" w:rsidRPr="00837D6A" w:rsidRDefault="00FA3DB0" w:rsidP="0030097A">
            <w:pPr>
              <w:spacing w:line="260" w:lineRule="exact"/>
              <w:jc w:val="center"/>
              <w:rPr>
                <w:rFonts w:eastAsiaTheme="minorEastAsia"/>
                <w:sz w:val="16"/>
                <w:szCs w:val="16"/>
              </w:rPr>
            </w:pPr>
            <w:r w:rsidRPr="00494727">
              <w:rPr>
                <w:sz w:val="16"/>
                <w:szCs w:val="16"/>
              </w:rPr>
              <w:t>(22,577)</w:t>
            </w:r>
          </w:p>
        </w:tc>
        <w:tc>
          <w:tcPr>
            <w:tcW w:w="1101" w:type="dxa"/>
            <w:gridSpan w:val="2"/>
            <w:tcBorders>
              <w:top w:val="single" w:sz="4" w:space="0" w:color="000000"/>
              <w:left w:val="nil"/>
              <w:bottom w:val="single" w:sz="4" w:space="0" w:color="000000"/>
              <w:right w:val="single" w:sz="4" w:space="0" w:color="000000"/>
            </w:tcBorders>
            <w:shd w:val="clear" w:color="000000" w:fill="FFFFFF"/>
            <w:vAlign w:val="bottom"/>
          </w:tcPr>
          <w:p w14:paraId="556C2C81" w14:textId="77777777" w:rsidR="00FA3DB0" w:rsidRPr="00837D6A" w:rsidRDefault="00FA3DB0" w:rsidP="0030097A">
            <w:pPr>
              <w:spacing w:line="260" w:lineRule="exact"/>
              <w:jc w:val="center"/>
              <w:rPr>
                <w:rFonts w:eastAsiaTheme="minorEastAsia"/>
                <w:sz w:val="16"/>
                <w:szCs w:val="16"/>
              </w:rPr>
            </w:pPr>
            <w:r w:rsidRPr="00494727">
              <w:rPr>
                <w:sz w:val="16"/>
                <w:szCs w:val="16"/>
              </w:rPr>
              <w:t xml:space="preserve">4,305 </w:t>
            </w:r>
          </w:p>
        </w:tc>
        <w:tc>
          <w:tcPr>
            <w:tcW w:w="863"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bottom"/>
          </w:tcPr>
          <w:p w14:paraId="31F441B5" w14:textId="77777777" w:rsidR="00FA3DB0" w:rsidRPr="00837D6A" w:rsidRDefault="00FA3DB0" w:rsidP="0030097A">
            <w:pPr>
              <w:spacing w:line="260" w:lineRule="exact"/>
              <w:jc w:val="center"/>
              <w:rPr>
                <w:rFonts w:eastAsiaTheme="minorEastAsia"/>
                <w:sz w:val="16"/>
                <w:szCs w:val="16"/>
              </w:rPr>
            </w:pPr>
            <w:r w:rsidRPr="00494727">
              <w:rPr>
                <w:sz w:val="16"/>
                <w:szCs w:val="16"/>
              </w:rPr>
              <w:t>(7,113)</w:t>
            </w:r>
          </w:p>
        </w:tc>
      </w:tr>
      <w:tr w:rsidR="00FA3DB0" w:rsidRPr="00430845" w14:paraId="2B8239B7" w14:textId="77777777" w:rsidTr="0030097A">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CDF4A2" w14:textId="77777777" w:rsidR="00FA3DB0" w:rsidRPr="00FE1A53" w:rsidRDefault="00FA3DB0" w:rsidP="0030097A">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-07</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bottom"/>
          </w:tcPr>
          <w:p w14:paraId="282EDF5F" w14:textId="77777777" w:rsidR="00FA3DB0" w:rsidRPr="00BA2CFE" w:rsidRDefault="00FA3DB0" w:rsidP="0030097A">
            <w:pPr>
              <w:spacing w:line="260" w:lineRule="exact"/>
              <w:jc w:val="center"/>
              <w:rPr>
                <w:rFonts w:eastAsiaTheme="minorEastAsia"/>
                <w:sz w:val="16"/>
                <w:szCs w:val="16"/>
              </w:rPr>
            </w:pPr>
            <w:r w:rsidRPr="00494727">
              <w:rPr>
                <w:sz w:val="16"/>
                <w:szCs w:val="16"/>
              </w:rPr>
              <w:t xml:space="preserve">106,734 </w:t>
            </w:r>
          </w:p>
        </w:tc>
        <w:tc>
          <w:tcPr>
            <w:tcW w:w="1192" w:type="dxa"/>
            <w:gridSpan w:val="2"/>
            <w:tcBorders>
              <w:top w:val="nil"/>
              <w:left w:val="nil"/>
              <w:bottom w:val="single" w:sz="4" w:space="0" w:color="000000"/>
              <w:right w:val="single" w:sz="4" w:space="0" w:color="000000"/>
            </w:tcBorders>
            <w:shd w:val="clear" w:color="000000" w:fill="FFFFFF"/>
            <w:vAlign w:val="bottom"/>
          </w:tcPr>
          <w:p w14:paraId="293BF4F0" w14:textId="77777777" w:rsidR="00FA3DB0" w:rsidRPr="00837D6A" w:rsidRDefault="00FA3DB0" w:rsidP="0030097A">
            <w:pPr>
              <w:spacing w:line="260" w:lineRule="exact"/>
              <w:jc w:val="center"/>
              <w:rPr>
                <w:rFonts w:eastAsiaTheme="minorEastAsia"/>
                <w:sz w:val="16"/>
                <w:szCs w:val="16"/>
              </w:rPr>
            </w:pPr>
            <w:r w:rsidRPr="00494727">
              <w:rPr>
                <w:sz w:val="16"/>
                <w:szCs w:val="16"/>
              </w:rPr>
              <w:t>(102,161)</w:t>
            </w:r>
          </w:p>
        </w:tc>
        <w:tc>
          <w:tcPr>
            <w:tcW w:w="1192" w:type="dxa"/>
            <w:gridSpan w:val="2"/>
            <w:tcBorders>
              <w:top w:val="nil"/>
              <w:left w:val="nil"/>
              <w:bottom w:val="single" w:sz="4" w:space="0" w:color="000000"/>
              <w:right w:val="single" w:sz="4" w:space="0" w:color="000000"/>
            </w:tcBorders>
            <w:shd w:val="clear" w:color="000000" w:fill="FFFFFF"/>
            <w:vAlign w:val="bottom"/>
          </w:tcPr>
          <w:p w14:paraId="7C306237" w14:textId="77777777" w:rsidR="00FA3DB0" w:rsidRPr="00837D6A" w:rsidRDefault="00FA3DB0" w:rsidP="0030097A">
            <w:pPr>
              <w:spacing w:line="260" w:lineRule="exact"/>
              <w:jc w:val="center"/>
              <w:rPr>
                <w:rFonts w:eastAsiaTheme="minorEastAsia"/>
                <w:sz w:val="16"/>
                <w:szCs w:val="16"/>
              </w:rPr>
            </w:pPr>
            <w:r w:rsidRPr="00494727">
              <w:rPr>
                <w:sz w:val="16"/>
                <w:szCs w:val="16"/>
              </w:rPr>
              <w:t>(122,587)</w:t>
            </w:r>
          </w:p>
        </w:tc>
        <w:tc>
          <w:tcPr>
            <w:tcW w:w="1101" w:type="dxa"/>
            <w:gridSpan w:val="2"/>
            <w:tcBorders>
              <w:top w:val="nil"/>
              <w:left w:val="nil"/>
              <w:bottom w:val="single" w:sz="4" w:space="0" w:color="000000"/>
              <w:right w:val="single" w:sz="4" w:space="0" w:color="000000"/>
            </w:tcBorders>
            <w:shd w:val="clear" w:color="000000" w:fill="FFFFFF"/>
            <w:vAlign w:val="bottom"/>
          </w:tcPr>
          <w:p w14:paraId="6734DFAC" w14:textId="77777777" w:rsidR="00FA3DB0" w:rsidRPr="00837D6A" w:rsidRDefault="00FA3DB0" w:rsidP="0030097A">
            <w:pPr>
              <w:spacing w:line="260" w:lineRule="exact"/>
              <w:jc w:val="center"/>
              <w:rPr>
                <w:rFonts w:eastAsiaTheme="minorEastAsia"/>
                <w:sz w:val="16"/>
                <w:szCs w:val="16"/>
              </w:rPr>
            </w:pPr>
            <w:r w:rsidRPr="00494727">
              <w:rPr>
                <w:sz w:val="16"/>
                <w:szCs w:val="16"/>
              </w:rPr>
              <w:t xml:space="preserve">39,438 </w:t>
            </w:r>
          </w:p>
        </w:tc>
        <w:tc>
          <w:tcPr>
            <w:tcW w:w="863" w:type="dxa"/>
            <w:gridSpan w:val="2"/>
            <w:tcBorders>
              <w:top w:val="nil"/>
              <w:left w:val="nil"/>
              <w:bottom w:val="single" w:sz="4" w:space="0" w:color="000000"/>
              <w:right w:val="single" w:sz="4" w:space="0" w:color="000000"/>
            </w:tcBorders>
            <w:shd w:val="clear" w:color="000000" w:fill="FFFFFF"/>
            <w:vAlign w:val="bottom"/>
          </w:tcPr>
          <w:p w14:paraId="7275C7E3" w14:textId="77777777" w:rsidR="00FA3DB0" w:rsidRPr="00837D6A" w:rsidRDefault="00FA3DB0" w:rsidP="0030097A">
            <w:pPr>
              <w:spacing w:line="260" w:lineRule="exact"/>
              <w:jc w:val="center"/>
              <w:rPr>
                <w:rFonts w:eastAsiaTheme="minorEastAsia"/>
                <w:sz w:val="16"/>
                <w:szCs w:val="16"/>
              </w:rPr>
            </w:pPr>
            <w:r w:rsidRPr="00494727">
              <w:rPr>
                <w:sz w:val="16"/>
                <w:szCs w:val="16"/>
              </w:rPr>
              <w:t>(8,907)</w:t>
            </w:r>
          </w:p>
        </w:tc>
      </w:tr>
    </w:tbl>
    <w:p w14:paraId="6CB364D7" w14:textId="77777777" w:rsidR="00C45ADA" w:rsidRDefault="00C45ADA" w:rsidP="00EB4CFB">
      <w:pPr>
        <w:pStyle w:val="NormalWeb"/>
        <w:rPr>
          <w:color w:val="000000"/>
          <w:sz w:val="22"/>
          <w:szCs w:val="22"/>
        </w:rPr>
      </w:pPr>
    </w:p>
    <w:sectPr w:rsidR="00C45ADA" w:rsidSect="002F39A8">
      <w:headerReference w:type="default" r:id="rId12"/>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84ADC" w14:textId="77777777" w:rsidR="001A1CFC" w:rsidRDefault="001A1CFC">
      <w:r>
        <w:separator/>
      </w:r>
    </w:p>
  </w:endnote>
  <w:endnote w:type="continuationSeparator" w:id="0">
    <w:p w14:paraId="1E4C38CD" w14:textId="77777777" w:rsidR="001A1CFC" w:rsidRDefault="001A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WCCKF (Big5)">
    <w:altName w:val="Microsoft JhengHei"/>
    <w:charset w:val="88"/>
    <w:family w:val="auto"/>
    <w:pitch w:val="variable"/>
    <w:sig w:usb0="00000000" w:usb1="28091800" w:usb2="00000016" w:usb3="00000000" w:csb0="00100000" w:csb1="00000000"/>
  </w:font>
  <w:font w:name="UWCZKF (Big5)">
    <w:altName w:val="Microsoft JhengHei"/>
    <w:charset w:val="88"/>
    <w:family w:val="auto"/>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3B2E5" w14:textId="77777777" w:rsidR="001A1CFC" w:rsidRDefault="001A1CFC">
      <w:r>
        <w:separator/>
      </w:r>
    </w:p>
  </w:footnote>
  <w:footnote w:type="continuationSeparator" w:id="0">
    <w:p w14:paraId="2FB31076" w14:textId="77777777" w:rsidR="001A1CFC" w:rsidRDefault="001A1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400FF"/>
    <w:multiLevelType w:val="hybridMultilevel"/>
    <w:tmpl w:val="B98221EA"/>
    <w:lvl w:ilvl="0" w:tplc="9656F9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5B0AC4"/>
    <w:multiLevelType w:val="hybridMultilevel"/>
    <w:tmpl w:val="577830D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nsid w:val="12E92F2D"/>
    <w:multiLevelType w:val="hybridMultilevel"/>
    <w:tmpl w:val="66A41468"/>
    <w:lvl w:ilvl="0" w:tplc="D25C95C0">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AD3A80"/>
    <w:multiLevelType w:val="hybridMultilevel"/>
    <w:tmpl w:val="8DE88C54"/>
    <w:lvl w:ilvl="0" w:tplc="D4F08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1C35AC"/>
    <w:multiLevelType w:val="hybridMultilevel"/>
    <w:tmpl w:val="186E7A12"/>
    <w:lvl w:ilvl="0" w:tplc="9656F9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0835EB"/>
    <w:multiLevelType w:val="hybridMultilevel"/>
    <w:tmpl w:val="887A5BCE"/>
    <w:lvl w:ilvl="0" w:tplc="1B40B8D6">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9">
    <w:nsid w:val="548B2D61"/>
    <w:multiLevelType w:val="hybridMultilevel"/>
    <w:tmpl w:val="175812BA"/>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55DBF"/>
    <w:multiLevelType w:val="hybridMultilevel"/>
    <w:tmpl w:val="1D4C56A6"/>
    <w:lvl w:ilvl="0" w:tplc="E160B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A450ED"/>
    <w:multiLevelType w:val="hybridMultilevel"/>
    <w:tmpl w:val="49C43DAE"/>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75765F"/>
    <w:multiLevelType w:val="hybridMultilevel"/>
    <w:tmpl w:val="CE38C222"/>
    <w:lvl w:ilvl="0" w:tplc="AD0AF4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lvlOverride w:ilvl="0">
      <w:lvl w:ilvl="0">
        <w:numFmt w:val="decimal"/>
        <w:lvlText w:val="%1."/>
        <w:lvlJc w:val="left"/>
      </w:lvl>
    </w:lvlOverride>
  </w:num>
  <w:num w:numId="12">
    <w:abstractNumId w:val="18"/>
  </w:num>
  <w:num w:numId="13">
    <w:abstractNumId w:val="14"/>
  </w:num>
  <w:num w:numId="14">
    <w:abstractNumId w:val="23"/>
    <w:lvlOverride w:ilvl="0">
      <w:lvl w:ilvl="0">
        <w:numFmt w:val="decimal"/>
        <w:lvlText w:val="%1."/>
        <w:lvlJc w:val="left"/>
      </w:lvl>
    </w:lvlOverride>
  </w:num>
  <w:num w:numId="15">
    <w:abstractNumId w:val="21"/>
    <w:lvlOverride w:ilvl="0">
      <w:lvl w:ilvl="0">
        <w:numFmt w:val="decimal"/>
        <w:lvlText w:val="%1."/>
        <w:lvlJc w:val="left"/>
      </w:lvl>
    </w:lvlOverride>
  </w:num>
  <w:num w:numId="16">
    <w:abstractNumId w:val="19"/>
  </w:num>
  <w:num w:numId="17">
    <w:abstractNumId w:val="17"/>
  </w:num>
  <w:num w:numId="18">
    <w:abstractNumId w:val="11"/>
  </w:num>
  <w:num w:numId="19">
    <w:abstractNumId w:val="22"/>
  </w:num>
  <w:num w:numId="20">
    <w:abstractNumId w:val="13"/>
  </w:num>
  <w:num w:numId="21">
    <w:abstractNumId w:val="12"/>
  </w:num>
  <w:num w:numId="22">
    <w:abstractNumId w:val="24"/>
  </w:num>
  <w:num w:numId="23">
    <w:abstractNumId w:val="10"/>
  </w:num>
  <w:num w:numId="24">
    <w:abstractNumId w:val="20"/>
  </w:num>
  <w:num w:numId="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8E6"/>
    <w:rsid w:val="00001D62"/>
    <w:rsid w:val="00001D77"/>
    <w:rsid w:val="000020E9"/>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4B7"/>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5C7"/>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5E60"/>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0F86"/>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080"/>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8A2"/>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81A"/>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097"/>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2B8"/>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54"/>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96"/>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22E"/>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CFC"/>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5C"/>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51"/>
    <w:rsid w:val="001F53D5"/>
    <w:rsid w:val="001F5749"/>
    <w:rsid w:val="001F57D2"/>
    <w:rsid w:val="001F58F4"/>
    <w:rsid w:val="001F5D32"/>
    <w:rsid w:val="001F6265"/>
    <w:rsid w:val="001F6331"/>
    <w:rsid w:val="001F6377"/>
    <w:rsid w:val="001F638C"/>
    <w:rsid w:val="001F655B"/>
    <w:rsid w:val="001F69DE"/>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2A4"/>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6FF"/>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12"/>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3AB"/>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67B26"/>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3C92"/>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505"/>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8DC"/>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18"/>
    <w:rsid w:val="004A1AD9"/>
    <w:rsid w:val="004A1D80"/>
    <w:rsid w:val="004A1E8F"/>
    <w:rsid w:val="004A21BC"/>
    <w:rsid w:val="004A253C"/>
    <w:rsid w:val="004A26DB"/>
    <w:rsid w:val="004A2C3F"/>
    <w:rsid w:val="004A2DE0"/>
    <w:rsid w:val="004A32DF"/>
    <w:rsid w:val="004A3346"/>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3DF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269"/>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857"/>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8D5"/>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C9"/>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14D"/>
    <w:rsid w:val="00633505"/>
    <w:rsid w:val="006335B6"/>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6C33"/>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4BA0"/>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371D"/>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30"/>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BAE"/>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09A"/>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1A6"/>
    <w:rsid w:val="0077648D"/>
    <w:rsid w:val="007767CA"/>
    <w:rsid w:val="00776A1B"/>
    <w:rsid w:val="00776E77"/>
    <w:rsid w:val="0077711D"/>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5771"/>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A61"/>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5AA7"/>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24"/>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888"/>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802"/>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C7848"/>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23F"/>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97F"/>
    <w:rsid w:val="009C3B6F"/>
    <w:rsid w:val="009C3F35"/>
    <w:rsid w:val="009C40DE"/>
    <w:rsid w:val="009C4218"/>
    <w:rsid w:val="009C43C9"/>
    <w:rsid w:val="009C4750"/>
    <w:rsid w:val="009C4E22"/>
    <w:rsid w:val="009C5886"/>
    <w:rsid w:val="009C5A41"/>
    <w:rsid w:val="009C5CA1"/>
    <w:rsid w:val="009C5EB3"/>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5F5"/>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DD2"/>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0FA1"/>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9F0"/>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056"/>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0BA8"/>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4EE"/>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ADA"/>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360"/>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ADA"/>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2E9B"/>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C92"/>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6FDD"/>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634"/>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3E43"/>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5FD"/>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538"/>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CC"/>
    <w:rsid w:val="00E67CD7"/>
    <w:rsid w:val="00E70015"/>
    <w:rsid w:val="00E7056B"/>
    <w:rsid w:val="00E70B87"/>
    <w:rsid w:val="00E70F7C"/>
    <w:rsid w:val="00E70FA4"/>
    <w:rsid w:val="00E70FFD"/>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084"/>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2F51"/>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CFB"/>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BC"/>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A34"/>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9B0"/>
    <w:rsid w:val="00EF3A2C"/>
    <w:rsid w:val="00EF4249"/>
    <w:rsid w:val="00EF50B5"/>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3DB0"/>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nyurl.com/ubscus"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D2D2-EB0E-4C07-93BE-68DB1D41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4077</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8</cp:revision>
  <cp:lastPrinted>2025-07-25T01:49:00Z</cp:lastPrinted>
  <dcterms:created xsi:type="dcterms:W3CDTF">2025-08-21T19:12:00Z</dcterms:created>
  <dcterms:modified xsi:type="dcterms:W3CDTF">2025-08-22T20:09:00Z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