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0D8E0D6E" w:rsidR="00433486" w:rsidRPr="008070EB" w:rsidRDefault="008A0277" w:rsidP="00433486">
      <w:pPr>
        <w:pStyle w:val="NormalWeb"/>
        <w:spacing w:before="0" w:beforeAutospacing="0" w:after="0" w:afterAutospacing="0"/>
        <w:ind w:left="144"/>
      </w:pPr>
      <w:r>
        <w:rPr>
          <w:b/>
          <w:bCs/>
          <w:shd w:val="clear" w:color="auto" w:fill="D9D9D9"/>
        </w:rPr>
        <w:t>Sept 29</w:t>
      </w:r>
      <w:r w:rsidR="00433486" w:rsidRPr="008070EB">
        <w:rPr>
          <w:b/>
          <w:bCs/>
          <w:shd w:val="clear" w:color="auto" w:fill="D9D9D9"/>
        </w:rPr>
        <w:t>, 2024    </w:t>
      </w:r>
    </w:p>
    <w:p w14:paraId="28668AC3" w14:textId="77777777" w:rsidR="00433486" w:rsidRPr="008070EB" w:rsidRDefault="00433486" w:rsidP="00433486">
      <w:pPr>
        <w:pStyle w:val="NormalWeb"/>
        <w:spacing w:before="240" w:beforeAutospacing="0" w:after="0" w:afterAutospacing="0"/>
        <w:ind w:left="144" w:right="86"/>
      </w:pPr>
      <w:r w:rsidRPr="008070EB">
        <w:rPr>
          <w:b/>
          <w:bCs/>
        </w:rPr>
        <w:t>Welcome!</w:t>
      </w:r>
      <w:r w:rsidRPr="008070EB">
        <w:t xml:space="preserve"> </w:t>
      </w:r>
      <w:r w:rsidRPr="008070EB">
        <w:rPr>
          <w:i/>
          <w:iCs/>
        </w:rPr>
        <w:t>We are so glad you joined us today. </w:t>
      </w:r>
    </w:p>
    <w:p w14:paraId="00E62373" w14:textId="77777777" w:rsidR="00433486" w:rsidRPr="008070EB" w:rsidRDefault="00433486" w:rsidP="00433486">
      <w:pPr>
        <w:pStyle w:val="NormalWeb"/>
        <w:spacing w:before="0" w:beforeAutospacing="0" w:after="0" w:afterAutospacing="0"/>
        <w:ind w:left="144" w:right="86"/>
      </w:pPr>
      <w:r w:rsidRPr="008070EB">
        <w:rPr>
          <w:rStyle w:val="apple-tab-span"/>
          <w:i/>
          <w:iCs/>
        </w:rPr>
        <w:tab/>
      </w:r>
      <w:r w:rsidRPr="008070EB">
        <w:rPr>
          <w:rStyle w:val="apple-tab-span"/>
          <w:i/>
          <w:iCs/>
        </w:rPr>
        <w:tab/>
      </w:r>
      <w:r w:rsidRPr="008070EB">
        <w:rPr>
          <w:i/>
          <w:iCs/>
        </w:rPr>
        <w:t xml:space="preserve"> We pray that you will be blessed! </w:t>
      </w:r>
    </w:p>
    <w:p w14:paraId="17EAA6A1" w14:textId="77777777" w:rsidR="00433486" w:rsidRPr="008070EB" w:rsidRDefault="00433486" w:rsidP="00433486"/>
    <w:p w14:paraId="20073CA4" w14:textId="67ED098A" w:rsidR="00433486" w:rsidRPr="008070EB" w:rsidRDefault="00433486" w:rsidP="00433486">
      <w:pPr>
        <w:pStyle w:val="NormalWeb"/>
        <w:spacing w:before="0" w:beforeAutospacing="0" w:after="0" w:afterAutospacing="0"/>
        <w:ind w:firstLine="144"/>
      </w:pPr>
      <w:r w:rsidRPr="008070EB">
        <w:t xml:space="preserve">Speaker: Pastor </w:t>
      </w:r>
      <w:r w:rsidR="008A0277">
        <w:t>Mongens Yu</w:t>
      </w:r>
    </w:p>
    <w:p w14:paraId="50AE2FDD" w14:textId="46ED62BB" w:rsidR="00433486" w:rsidRPr="008070EB" w:rsidRDefault="00BC3694" w:rsidP="00433486">
      <w:pPr>
        <w:pStyle w:val="NormalWeb"/>
        <w:spacing w:before="0" w:beforeAutospacing="0" w:after="0" w:afterAutospacing="0"/>
        <w:ind w:left="144"/>
      </w:pPr>
      <w:r>
        <w:t xml:space="preserve">Message: </w:t>
      </w:r>
      <w:r w:rsidR="002011AD" w:rsidRPr="002011AD">
        <w:t>Each Part of the Body</w:t>
      </w:r>
    </w:p>
    <w:p w14:paraId="456F1008" w14:textId="3DBB8CF0" w:rsidR="00433486" w:rsidRDefault="00433486" w:rsidP="00433486">
      <w:pPr>
        <w:pStyle w:val="NormalWeb"/>
        <w:spacing w:before="0" w:beforeAutospacing="0" w:after="0" w:afterAutospacing="0"/>
        <w:ind w:left="144"/>
      </w:pPr>
      <w:r w:rsidRPr="008070EB">
        <w:t xml:space="preserve">Text: </w:t>
      </w:r>
      <w:r w:rsidR="002011AD" w:rsidRPr="002011AD">
        <w:t>1 Corinthians 12:12-27</w:t>
      </w:r>
    </w:p>
    <w:p w14:paraId="20DF0E4D" w14:textId="77777777" w:rsidR="00B36B88" w:rsidRDefault="00B36B88" w:rsidP="00433486">
      <w:pPr>
        <w:pStyle w:val="NormalWeb"/>
        <w:spacing w:before="0" w:beforeAutospacing="0" w:after="0" w:afterAutospacing="0"/>
        <w:ind w:left="144"/>
      </w:pPr>
    </w:p>
    <w:p w14:paraId="443CB5B8" w14:textId="30FEC0D7" w:rsidR="002011AD" w:rsidRDefault="002011AD" w:rsidP="002011AD">
      <w:pPr>
        <w:pStyle w:val="NormalWeb"/>
        <w:ind w:left="144"/>
      </w:pPr>
      <w:r>
        <w:t xml:space="preserve">12 Just as a body, though one, has many parts, but all its many parts form one body, so it is with Christ. 13 For we were all baptized by one Spirit so as to form one body—whether Jews or Gentiles, slave or free—and we were all given the one Spirit to drink. 14 Even so the body is not made up of one part but of many. </w:t>
      </w:r>
    </w:p>
    <w:p w14:paraId="68141B40" w14:textId="77777777" w:rsidR="002011AD" w:rsidRDefault="002011AD" w:rsidP="002011AD">
      <w:pPr>
        <w:pStyle w:val="NormalWeb"/>
        <w:ind w:left="144"/>
      </w:pPr>
      <w:r>
        <w:t>15 Now if the foot should say, “Because I am not a hand, I do not belong to the body,” it would not for that reason stop being part of the body. 16 And if the ear should say, “Because I am not an eye, I do not belong to the body,” it would not for that reason stop being part of the body. 17 If the whole body were an eye, where would the sense of hearing be? If the whole body were an ear, where would the sense of smell be? 18 But in fact God has placed the parts in the body, every one of them, just as he wanted them to be. 19 If they were all one part, where would the body be? 20 As it is, there are many parts, but one body.</w:t>
      </w:r>
    </w:p>
    <w:p w14:paraId="165A49D0" w14:textId="77777777" w:rsidR="00433486" w:rsidRPr="008070EB" w:rsidRDefault="00433486" w:rsidP="00433486">
      <w:pPr>
        <w:pStyle w:val="NormalWeb"/>
        <w:spacing w:before="0" w:beforeAutospacing="0" w:after="120" w:afterAutospacing="0"/>
        <w:ind w:left="144"/>
      </w:pPr>
      <w:r w:rsidRPr="008070EB">
        <w:rPr>
          <w:u w:val="single"/>
        </w:rPr>
        <w:t>Announcements</w:t>
      </w:r>
      <w:r w:rsidRPr="008070EB">
        <w:t>:</w:t>
      </w:r>
    </w:p>
    <w:p w14:paraId="3550561E" w14:textId="7B170E25" w:rsidR="00B36B88" w:rsidRPr="00E70007" w:rsidRDefault="00B36B88" w:rsidP="00433486">
      <w:pPr>
        <w:pStyle w:val="NormalWeb"/>
        <w:numPr>
          <w:ilvl w:val="0"/>
          <w:numId w:val="39"/>
        </w:numPr>
        <w:spacing w:before="0" w:beforeAutospacing="0" w:after="120" w:afterAutospacing="0"/>
        <w:textAlignment w:val="baseline"/>
      </w:pPr>
      <w:r w:rsidRPr="00E70007">
        <w:rPr>
          <w:shd w:val="clear" w:color="auto" w:fill="FFFFFF"/>
        </w:rPr>
        <w:t>Emotionally Healthy Spirituality Course will begin by Oct 6</w:t>
      </w:r>
      <w:r w:rsidR="00E70007" w:rsidRPr="00E70007">
        <w:rPr>
          <w:shd w:val="clear" w:color="auto" w:fill="FFFFFF"/>
        </w:rPr>
        <w:t xml:space="preserve"> after worship service</w:t>
      </w:r>
      <w:r w:rsidRPr="00E70007">
        <w:rPr>
          <w:shd w:val="clear" w:color="auto" w:fill="FFFFFF"/>
        </w:rPr>
        <w:t xml:space="preserve">. </w:t>
      </w:r>
      <w:r w:rsidR="00E70007" w:rsidRPr="00E70007">
        <w:rPr>
          <w:shd w:val="clear" w:color="auto" w:fill="FFFFFF"/>
        </w:rPr>
        <w:t>We will serve light lunch for the participants.</w:t>
      </w:r>
    </w:p>
    <w:p w14:paraId="79E9BF22" w14:textId="77777777" w:rsidR="00E70007" w:rsidRPr="00E70007" w:rsidRDefault="00E70007" w:rsidP="00E70007">
      <w:pPr>
        <w:numPr>
          <w:ilvl w:val="0"/>
          <w:numId w:val="39"/>
        </w:numPr>
        <w:adjustRightInd w:val="0"/>
        <w:snapToGrid w:val="0"/>
        <w:spacing w:line="280" w:lineRule="exact"/>
        <w:contextualSpacing/>
        <w:jc w:val="both"/>
        <w:rPr>
          <w:rFonts w:eastAsia="PMingLiU"/>
          <w:bCs/>
          <w:sz w:val="20"/>
          <w:szCs w:val="20"/>
          <w:lang w:eastAsia="en-US"/>
        </w:rPr>
      </w:pPr>
      <w:r w:rsidRPr="00E70007">
        <w:rPr>
          <w:rFonts w:eastAsia="PMingLiU"/>
          <w:bCs/>
          <w:sz w:val="20"/>
          <w:szCs w:val="20"/>
          <w:lang w:eastAsia="en-US"/>
        </w:rPr>
        <w:t>Upward Bound Study Center Celebration Fundraising Dinner</w:t>
      </w:r>
    </w:p>
    <w:p w14:paraId="1756703E" w14:textId="77777777" w:rsidR="00E70007" w:rsidRPr="00E70007" w:rsidRDefault="00E70007" w:rsidP="00E70007">
      <w:pPr>
        <w:spacing w:line="280" w:lineRule="exact"/>
        <w:ind w:left="720"/>
        <w:contextualSpacing/>
        <w:rPr>
          <w:rFonts w:eastAsia="PMingLiU"/>
          <w:bCs/>
          <w:sz w:val="20"/>
          <w:szCs w:val="20"/>
          <w:lang w:eastAsia="en-US"/>
        </w:rPr>
      </w:pPr>
      <w:r w:rsidRPr="00E70007">
        <w:rPr>
          <w:rFonts w:eastAsia="PMingLiU"/>
          <w:bCs/>
          <w:sz w:val="20"/>
          <w:szCs w:val="20"/>
          <w:lang w:eastAsia="en-US"/>
        </w:rPr>
        <w:t>UBSC cordially invites you to the 34</w:t>
      </w:r>
      <w:r w:rsidRPr="00E70007">
        <w:rPr>
          <w:rFonts w:eastAsia="PMingLiU"/>
          <w:bCs/>
          <w:sz w:val="20"/>
          <w:szCs w:val="20"/>
          <w:vertAlign w:val="superscript"/>
          <w:lang w:eastAsia="en-US"/>
        </w:rPr>
        <w:t>th</w:t>
      </w:r>
      <w:r w:rsidRPr="00E70007">
        <w:rPr>
          <w:rFonts w:eastAsia="PMingLiU"/>
          <w:bCs/>
          <w:sz w:val="20"/>
          <w:szCs w:val="20"/>
          <w:lang w:eastAsia="en-US"/>
        </w:rPr>
        <w:t xml:space="preserve"> Anniversary Celebration Fundraising Dinner.</w:t>
      </w:r>
    </w:p>
    <w:p w14:paraId="6A1CBBC9" w14:textId="61E194A0" w:rsidR="00E70007" w:rsidRPr="00E70007" w:rsidRDefault="00E70007" w:rsidP="00E70007">
      <w:pPr>
        <w:shd w:val="clear" w:color="auto" w:fill="FFFFFF"/>
        <w:snapToGrid w:val="0"/>
        <w:spacing w:line="280" w:lineRule="exact"/>
        <w:ind w:left="720"/>
        <w:rPr>
          <w:sz w:val="20"/>
          <w:szCs w:val="20"/>
        </w:rPr>
      </w:pPr>
      <w:r w:rsidRPr="00E70007">
        <w:rPr>
          <w:bCs/>
          <w:sz w:val="20"/>
          <w:szCs w:val="20"/>
        </w:rPr>
        <w:t>Time:</w:t>
      </w:r>
      <w:r w:rsidRPr="00E70007">
        <w:rPr>
          <w:sz w:val="20"/>
          <w:szCs w:val="20"/>
        </w:rPr>
        <w:t> Sunday, 10/6/2024, @5:30 PM</w:t>
      </w:r>
    </w:p>
    <w:p w14:paraId="6B5CEFE0" w14:textId="77777777" w:rsidR="00E70007" w:rsidRPr="00E70007" w:rsidRDefault="00E70007" w:rsidP="00E70007">
      <w:pPr>
        <w:shd w:val="clear" w:color="auto" w:fill="FFFFFF"/>
        <w:snapToGrid w:val="0"/>
        <w:spacing w:line="280" w:lineRule="exact"/>
        <w:ind w:left="720"/>
        <w:rPr>
          <w:sz w:val="20"/>
          <w:szCs w:val="20"/>
        </w:rPr>
      </w:pPr>
      <w:r w:rsidRPr="00E70007">
        <w:rPr>
          <w:bCs/>
          <w:sz w:val="20"/>
          <w:szCs w:val="20"/>
        </w:rPr>
        <w:t>Place:</w:t>
      </w:r>
      <w:r w:rsidRPr="00E70007">
        <w:rPr>
          <w:sz w:val="20"/>
          <w:szCs w:val="20"/>
        </w:rPr>
        <w:t xml:space="preserve"> NBC Seafood Restaurant </w:t>
      </w:r>
    </w:p>
    <w:p w14:paraId="676B46C1" w14:textId="77777777" w:rsidR="00E70007" w:rsidRPr="00E70007" w:rsidRDefault="00E70007" w:rsidP="00E70007">
      <w:pPr>
        <w:shd w:val="clear" w:color="auto" w:fill="FFFFFF"/>
        <w:snapToGrid w:val="0"/>
        <w:spacing w:line="280" w:lineRule="exact"/>
        <w:ind w:left="1620" w:hanging="900"/>
        <w:rPr>
          <w:sz w:val="20"/>
          <w:szCs w:val="20"/>
        </w:rPr>
      </w:pPr>
      <w:r w:rsidRPr="00E70007">
        <w:rPr>
          <w:bCs/>
          <w:sz w:val="20"/>
          <w:szCs w:val="20"/>
        </w:rPr>
        <w:t>Address:</w:t>
      </w:r>
      <w:r w:rsidRPr="00E70007">
        <w:rPr>
          <w:sz w:val="20"/>
          <w:szCs w:val="20"/>
        </w:rPr>
        <w:t xml:space="preserve"> 404 S. Atlantic Blvd. Monterey Park, CA 91754</w:t>
      </w:r>
    </w:p>
    <w:p w14:paraId="198646FD" w14:textId="77777777" w:rsidR="00E70007" w:rsidRPr="00E70007" w:rsidRDefault="00E70007" w:rsidP="00E70007">
      <w:pPr>
        <w:shd w:val="clear" w:color="auto" w:fill="FFFFFF"/>
        <w:snapToGrid w:val="0"/>
        <w:spacing w:line="280" w:lineRule="exact"/>
        <w:ind w:left="144" w:firstLine="576"/>
        <w:rPr>
          <w:sz w:val="20"/>
          <w:szCs w:val="20"/>
        </w:rPr>
      </w:pPr>
      <w:r w:rsidRPr="00E70007">
        <w:rPr>
          <w:bCs/>
          <w:sz w:val="20"/>
          <w:szCs w:val="20"/>
        </w:rPr>
        <w:t>Cost: </w:t>
      </w:r>
      <w:r w:rsidRPr="00E70007">
        <w:rPr>
          <w:sz w:val="20"/>
          <w:szCs w:val="20"/>
        </w:rPr>
        <w:t xml:space="preserve">$70/ticket or $700/table </w:t>
      </w:r>
    </w:p>
    <w:p w14:paraId="4DC798F7" w14:textId="494C5E28" w:rsidR="00E70007" w:rsidRPr="00E70007" w:rsidRDefault="00E70007" w:rsidP="00E70007">
      <w:pPr>
        <w:shd w:val="clear" w:color="auto" w:fill="FFFFFF"/>
        <w:adjustRightInd w:val="0"/>
        <w:snapToGrid w:val="0"/>
        <w:spacing w:after="120" w:line="280" w:lineRule="exact"/>
        <w:ind w:left="720"/>
        <w:rPr>
          <w:sz w:val="20"/>
          <w:szCs w:val="20"/>
          <w:u w:val="single"/>
        </w:rPr>
      </w:pPr>
      <w:r w:rsidRPr="00E70007">
        <w:rPr>
          <w:bCs/>
          <w:sz w:val="20"/>
          <w:szCs w:val="20"/>
        </w:rPr>
        <w:t>Purchase URL:  </w:t>
      </w:r>
      <w:hyperlink r:id="rId8" w:tgtFrame="_blank" w:history="1">
        <w:r w:rsidRPr="00E70007">
          <w:rPr>
            <w:sz w:val="20"/>
            <w:szCs w:val="20"/>
            <w:u w:val="single"/>
          </w:rPr>
          <w:t>https://tinyurl.com/ubscus</w:t>
        </w:r>
      </w:hyperlink>
    </w:p>
    <w:p w14:paraId="11C5009F" w14:textId="77777777" w:rsidR="00E70007" w:rsidRDefault="00E70007" w:rsidP="00E70007">
      <w:pPr>
        <w:shd w:val="clear" w:color="auto" w:fill="FFFFFF"/>
        <w:adjustRightInd w:val="0"/>
        <w:snapToGrid w:val="0"/>
        <w:spacing w:after="120" w:line="280" w:lineRule="exact"/>
        <w:ind w:left="720"/>
        <w:rPr>
          <w:shd w:val="clear" w:color="auto" w:fill="FFFFFF"/>
        </w:rPr>
      </w:pPr>
    </w:p>
    <w:p w14:paraId="5A5DFA75" w14:textId="77777777" w:rsidR="00E70007" w:rsidRDefault="00E70007" w:rsidP="00E70007">
      <w:pPr>
        <w:pStyle w:val="NormalWeb"/>
        <w:spacing w:before="0" w:beforeAutospacing="0" w:after="120" w:afterAutospacing="0"/>
        <w:textAlignment w:val="baseline"/>
        <w:rPr>
          <w:shd w:val="clear" w:color="auto" w:fill="FFFFFF"/>
        </w:rPr>
      </w:pPr>
    </w:p>
    <w:p w14:paraId="5460F640" w14:textId="7D441EB5" w:rsidR="00E70007" w:rsidRPr="00FE1A53" w:rsidRDefault="00E70007" w:rsidP="00E70007">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Pr>
          <w:rFonts w:eastAsia="KaiTi"/>
          <w:b/>
          <w:color w:val="auto"/>
          <w:sz w:val="28"/>
          <w:szCs w:val="28"/>
        </w:rPr>
        <w:tab/>
      </w:r>
      <w:r w:rsidRPr="00FE1A53">
        <w:rPr>
          <w:rFonts w:eastAsia="KaiTi"/>
          <w:b/>
          <w:color w:val="auto"/>
          <w:sz w:val="28"/>
          <w:szCs w:val="28"/>
        </w:rPr>
        <w:t>First Evangelical Church Association</w:t>
      </w:r>
    </w:p>
    <w:p w14:paraId="26D3D6F5" w14:textId="77777777" w:rsidR="00E70007" w:rsidRPr="00FE1A53" w:rsidRDefault="00E70007" w:rsidP="00E70007">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A joint &amp; integrative ministry of spirituality, missions, social concern, and Church Planting</w:t>
      </w:r>
    </w:p>
    <w:p w14:paraId="62108F73" w14:textId="6BD3B13F" w:rsidR="00E70007" w:rsidRPr="00DC7411" w:rsidRDefault="00641109" w:rsidP="00641109">
      <w:pPr>
        <w:pStyle w:val="BodyText"/>
        <w:tabs>
          <w:tab w:val="left" w:pos="7920"/>
          <w:tab w:val="left" w:pos="8640"/>
        </w:tabs>
        <w:spacing w:before="120" w:line="180" w:lineRule="exact"/>
        <w:ind w:left="446" w:right="187"/>
        <w:outlineLvl w:val="0"/>
        <w:rPr>
          <w:rFonts w:eastAsia="SimSun" w:cs="Calibri"/>
          <w:b/>
          <w:bCs/>
          <w:color w:val="auto"/>
          <w:spacing w:val="-2"/>
          <w:sz w:val="20"/>
        </w:rPr>
      </w:pPr>
      <w:r>
        <w:rPr>
          <w:rFonts w:eastAsia="KaiTi"/>
          <w:b/>
          <w:bCs/>
          <w:color w:val="000000" w:themeColor="text1"/>
          <w:sz w:val="20"/>
          <w:lang w:eastAsia="zh-CN"/>
        </w:rPr>
        <w:tab/>
      </w:r>
      <w:r w:rsidR="00E70007" w:rsidRPr="00E70007">
        <w:rPr>
          <w:rFonts w:eastAsia="KaiTi"/>
          <w:b/>
          <w:bCs/>
          <w:i/>
          <w:color w:val="000000" w:themeColor="text1"/>
          <w:sz w:val="19"/>
          <w:szCs w:val="19"/>
          <w:lang w:eastAsia="zh-TW"/>
        </w:rPr>
        <w:t>FECA Theme for 202</w:t>
      </w:r>
      <w:r w:rsidR="00E70007" w:rsidRPr="00E70007">
        <w:rPr>
          <w:rFonts w:eastAsia="KaiTi" w:hint="eastAsia"/>
          <w:b/>
          <w:bCs/>
          <w:i/>
          <w:color w:val="000000" w:themeColor="text1"/>
          <w:sz w:val="19"/>
          <w:szCs w:val="19"/>
          <w:lang w:eastAsia="zh-CN"/>
        </w:rPr>
        <w:t>4</w:t>
      </w:r>
      <w:r w:rsidR="00E70007" w:rsidRPr="00E70007">
        <w:rPr>
          <w:rFonts w:eastAsia="KaiTi"/>
          <w:b/>
          <w:bCs/>
          <w:i/>
          <w:color w:val="000000" w:themeColor="text1"/>
          <w:sz w:val="19"/>
          <w:szCs w:val="19"/>
          <w:lang w:eastAsia="zh-TW"/>
        </w:rPr>
        <w:t>: “Transformed Churches in a Deformed World</w:t>
      </w:r>
      <w:r w:rsidR="00E70007" w:rsidRPr="00FE1A53">
        <w:rPr>
          <w:rFonts w:eastAsia="KaiTi"/>
          <w:b/>
          <w:bCs/>
          <w:i/>
          <w:color w:val="365F91" w:themeColor="accent1" w:themeShade="BF"/>
          <w:sz w:val="19"/>
          <w:szCs w:val="19"/>
          <w:lang w:eastAsia="zh-TW"/>
        </w:rPr>
        <w:t>”</w:t>
      </w:r>
      <w:r w:rsidR="00E70007" w:rsidRPr="00FE1A53">
        <w:rPr>
          <w:rFonts w:eastAsia="KaiTi"/>
          <w:bCs/>
          <w:sz w:val="20"/>
          <w:lang w:eastAsia="zh-CN"/>
        </w:rPr>
        <w:t xml:space="preserve">         </w:t>
      </w:r>
      <w:r w:rsidR="00E70007" w:rsidRPr="00F0711A">
        <w:rPr>
          <w:rFonts w:eastAsia="KaiTi"/>
          <w:bCs/>
          <w:sz w:val="17"/>
          <w:szCs w:val="17"/>
          <w:lang w:eastAsia="zh-CN"/>
        </w:rPr>
        <w:t xml:space="preserve">                                                  </w:t>
      </w:r>
      <w:r w:rsidR="00E70007" w:rsidRPr="00F0711A">
        <w:rPr>
          <w:rFonts w:eastAsia="Times New Roman"/>
          <w:bCs/>
          <w:sz w:val="17"/>
          <w:szCs w:val="17"/>
          <w:lang w:eastAsia="zh-CN"/>
        </w:rPr>
        <w:t xml:space="preserve">                                                  </w:t>
      </w:r>
      <w:r w:rsidR="00E70007">
        <w:rPr>
          <w:rFonts w:eastAsia="Times New Roman"/>
          <w:bCs/>
          <w:sz w:val="20"/>
          <w:lang w:eastAsia="zh-CN"/>
        </w:rPr>
        <w:tab/>
      </w:r>
      <w:r w:rsidR="00E70007" w:rsidRPr="00D75E2F">
        <w:rPr>
          <w:rFonts w:eastAsia="Times New Roman"/>
          <w:sz w:val="18"/>
          <w:szCs w:val="18"/>
          <w:lang w:eastAsia="zh-CN"/>
        </w:rPr>
        <w:t xml:space="preserve"> </w:t>
      </w:r>
    </w:p>
    <w:p w14:paraId="305C2457" w14:textId="77777777" w:rsidR="00E70007" w:rsidRPr="00DC7411" w:rsidRDefault="00E70007" w:rsidP="00E70007">
      <w:pPr>
        <w:pStyle w:val="ListParagraph"/>
        <w:adjustRightInd w:val="0"/>
        <w:snapToGrid w:val="0"/>
        <w:spacing w:line="280" w:lineRule="exact"/>
        <w:contextualSpacing w:val="0"/>
        <w:jc w:val="both"/>
        <w:rPr>
          <w:b/>
          <w:bCs/>
          <w:sz w:val="22"/>
          <w:szCs w:val="22"/>
        </w:rPr>
      </w:pPr>
    </w:p>
    <w:p w14:paraId="59EAF738" w14:textId="77777777" w:rsidR="00E70007" w:rsidRPr="00C16284" w:rsidRDefault="00E70007" w:rsidP="00E70007">
      <w:pPr>
        <w:pStyle w:val="ListParagraph"/>
        <w:numPr>
          <w:ilvl w:val="0"/>
          <w:numId w:val="35"/>
        </w:numPr>
        <w:tabs>
          <w:tab w:val="num" w:pos="216"/>
          <w:tab w:val="left" w:pos="720"/>
        </w:tabs>
        <w:adjustRightInd w:val="0"/>
        <w:snapToGrid w:val="0"/>
        <w:spacing w:line="260" w:lineRule="exact"/>
        <w:ind w:left="216" w:firstLine="230"/>
        <w:contextualSpacing w:val="0"/>
        <w:jc w:val="both"/>
        <w:rPr>
          <w:bCs/>
        </w:rPr>
      </w:pPr>
      <w:r w:rsidRPr="00C16284">
        <w:rPr>
          <w:b/>
          <w:bCs/>
        </w:rPr>
        <w:t> 2024 Local Missions Conference </w:t>
      </w:r>
    </w:p>
    <w:p w14:paraId="261B027A" w14:textId="77777777" w:rsidR="00E70007" w:rsidRDefault="00E70007" w:rsidP="00E70007">
      <w:pPr>
        <w:pStyle w:val="ListParagraph"/>
        <w:tabs>
          <w:tab w:val="left" w:pos="720"/>
        </w:tabs>
        <w:adjustRightInd w:val="0"/>
        <w:snapToGrid w:val="0"/>
        <w:spacing w:after="120" w:line="260" w:lineRule="exact"/>
        <w:ind w:left="806"/>
        <w:contextualSpacing w:val="0"/>
        <w:jc w:val="both"/>
        <w:rPr>
          <w:bCs/>
        </w:rPr>
      </w:pPr>
      <w:r w:rsidRPr="00C16284">
        <w:rPr>
          <w:bCs/>
        </w:rPr>
        <w:t xml:space="preserve">Let us prepare our hearts for this year's local mission conference. Pray for all the speakers, workshop speakers, and mission display participants. We pray that the inspiring stories, messages, and discussions will </w:t>
      </w:r>
      <w:r>
        <w:rPr>
          <w:bCs/>
        </w:rPr>
        <w:t>inspire action</w:t>
      </w:r>
      <w:r w:rsidRPr="00C16284">
        <w:rPr>
          <w:bCs/>
        </w:rPr>
        <w:t xml:space="preserve"> and participation in our </w:t>
      </w:r>
      <w:proofErr w:type="gramStart"/>
      <w:r w:rsidRPr="00C16284">
        <w:rPr>
          <w:bCs/>
        </w:rPr>
        <w:t>missions</w:t>
      </w:r>
      <w:proofErr w:type="gramEnd"/>
      <w:r w:rsidRPr="00C16284">
        <w:rPr>
          <w:bCs/>
        </w:rPr>
        <w:t xml:space="preserve"> efforts. </w:t>
      </w:r>
      <w:r>
        <w:rPr>
          <w:bCs/>
        </w:rPr>
        <w:t xml:space="preserve">Please refer to the </w:t>
      </w:r>
      <w:r w:rsidRPr="00493DE9">
        <w:rPr>
          <w:rFonts w:hint="eastAsia"/>
          <w:bCs/>
        </w:rPr>
        <w:t>insert</w:t>
      </w:r>
      <w:r>
        <w:rPr>
          <w:bCs/>
        </w:rPr>
        <w:t xml:space="preserve"> or </w:t>
      </w:r>
      <w:r w:rsidRPr="00C773D8">
        <w:rPr>
          <w:bCs/>
        </w:rPr>
        <w:t xml:space="preserve">visit </w:t>
      </w:r>
      <w:r>
        <w:rPr>
          <w:bCs/>
        </w:rPr>
        <w:t>the FEC member church website for program details</w:t>
      </w:r>
      <w:r w:rsidRPr="00BF5BBB">
        <w:rPr>
          <w:bCs/>
        </w:rPr>
        <w:t>.</w:t>
      </w:r>
    </w:p>
    <w:p w14:paraId="753AC1B5" w14:textId="77777777" w:rsidR="00E70007" w:rsidRPr="009604BE" w:rsidRDefault="00E70007" w:rsidP="00E70007">
      <w:pPr>
        <w:pStyle w:val="ListParagraph"/>
        <w:numPr>
          <w:ilvl w:val="0"/>
          <w:numId w:val="35"/>
        </w:numPr>
        <w:tabs>
          <w:tab w:val="clear" w:pos="720"/>
          <w:tab w:val="num" w:pos="216"/>
          <w:tab w:val="left" w:pos="810"/>
        </w:tabs>
        <w:adjustRightInd w:val="0"/>
        <w:snapToGrid w:val="0"/>
        <w:spacing w:line="260" w:lineRule="exact"/>
        <w:ind w:left="216" w:firstLine="234"/>
        <w:contextualSpacing w:val="0"/>
        <w:jc w:val="both"/>
        <w:rPr>
          <w:b/>
          <w:bCs/>
        </w:rPr>
      </w:pPr>
      <w:r w:rsidRPr="00C16284">
        <w:rPr>
          <w:b/>
          <w:bCs/>
        </w:rPr>
        <w:t>2025 FECA General Missions Fund (GMF) Budget: $540,000 </w:t>
      </w:r>
    </w:p>
    <w:p w14:paraId="6A263037" w14:textId="77777777" w:rsidR="00E70007" w:rsidRDefault="00E70007" w:rsidP="00E70007">
      <w:pPr>
        <w:pStyle w:val="NormalWeb"/>
        <w:shd w:val="clear" w:color="auto" w:fill="FFFFFF"/>
        <w:snapToGrid w:val="0"/>
        <w:spacing w:before="0" w:beforeAutospacing="0" w:after="0" w:afterAutospacing="0" w:line="260" w:lineRule="exact"/>
        <w:ind w:left="810"/>
        <w:jc w:val="both"/>
        <w:rPr>
          <w:rFonts w:eastAsia="PMingLiU"/>
          <w:bCs/>
          <w:sz w:val="20"/>
          <w:szCs w:val="20"/>
          <w:lang w:eastAsia="en-US"/>
        </w:rPr>
      </w:pPr>
      <w:r>
        <w:rPr>
          <w:rFonts w:eastAsia="PMingLiU"/>
          <w:bCs/>
          <w:noProof/>
          <w:sz w:val="20"/>
          <w:szCs w:val="20"/>
          <w:lang w:eastAsia="en-US"/>
        </w:rPr>
        <w:drawing>
          <wp:anchor distT="0" distB="0" distL="114300" distR="114300" simplePos="0" relativeHeight="251659264" behindDoc="0" locked="0" layoutInCell="1" allowOverlap="1" wp14:anchorId="5614AABC" wp14:editId="1246F327">
            <wp:simplePos x="0" y="0"/>
            <wp:positionH relativeFrom="column">
              <wp:posOffset>3143250</wp:posOffset>
            </wp:positionH>
            <wp:positionV relativeFrom="paragraph">
              <wp:posOffset>1232535</wp:posOffset>
            </wp:positionV>
            <wp:extent cx="704850" cy="704850"/>
            <wp:effectExtent l="0" t="0" r="0" b="0"/>
            <wp:wrapThrough wrapText="bothSides">
              <wp:wrapPolygon edited="0">
                <wp:start x="0" y="0"/>
                <wp:lineTo x="0" y="21016"/>
                <wp:lineTo x="21016" y="21016"/>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Pr="00C16284">
        <w:rPr>
          <w:rFonts w:eastAsia="PMingLiU"/>
          <w:bCs/>
          <w:sz w:val="20"/>
          <w:szCs w:val="20"/>
          <w:lang w:eastAsia="en-US"/>
        </w:rPr>
        <w:t xml:space="preserve">Your participation in FECA missions through prayers, short-term trips, and financial support is a partnership with our supported missionaries and ministries serving in global missions, mobilization, ministry support, church planting, and theological training - (China, Taiwan, Hong Kong, Cambodia, Thailand, Philippines, Myanmar, India, Nepal, Pakistan, Russia, North Iraq, North Africa, Belize, Mexico, USA).   Please prayerfully join the 2025 GMF pledge and </w:t>
      </w:r>
      <w:r>
        <w:rPr>
          <w:rFonts w:eastAsia="PMingLiU"/>
          <w:bCs/>
          <w:sz w:val="20"/>
          <w:szCs w:val="20"/>
          <w:lang w:eastAsia="en-US"/>
        </w:rPr>
        <w:t>give</w:t>
      </w:r>
      <w:r w:rsidRPr="00C16284">
        <w:rPr>
          <w:rFonts w:eastAsia="PMingLiU"/>
          <w:bCs/>
          <w:sz w:val="20"/>
          <w:szCs w:val="20"/>
          <w:lang w:eastAsia="en-US"/>
        </w:rPr>
        <w:t xml:space="preserve"> for the advance of His kingdom.  For your convenience, please scan the QR code below for</w:t>
      </w:r>
      <w:r>
        <w:rPr>
          <w:rFonts w:eastAsia="PMingLiU"/>
          <w:bCs/>
          <w:sz w:val="20"/>
          <w:szCs w:val="20"/>
          <w:lang w:eastAsia="en-US"/>
        </w:rPr>
        <w:t xml:space="preserve"> ways of donation:</w:t>
      </w:r>
    </w:p>
    <w:p w14:paraId="625E3D42" w14:textId="77777777" w:rsidR="00E70007" w:rsidRDefault="00E70007" w:rsidP="00E70007">
      <w:pPr>
        <w:pStyle w:val="NormalWeb"/>
        <w:spacing w:before="0" w:beforeAutospacing="0" w:after="120" w:afterAutospacing="0"/>
        <w:textAlignment w:val="baseline"/>
      </w:pPr>
    </w:p>
    <w:p w14:paraId="36B8EE56" w14:textId="77777777" w:rsidR="00E70007" w:rsidRDefault="00E70007" w:rsidP="00E70007">
      <w:pPr>
        <w:pStyle w:val="NormalWeb"/>
        <w:spacing w:before="0" w:beforeAutospacing="0" w:after="120" w:afterAutospacing="0"/>
        <w:textAlignment w:val="baseline"/>
      </w:pPr>
    </w:p>
    <w:p w14:paraId="11F0E078" w14:textId="77777777" w:rsidR="005509B8" w:rsidRDefault="005509B8" w:rsidP="00E70007">
      <w:pPr>
        <w:pStyle w:val="NormalWeb"/>
        <w:shd w:val="clear" w:color="auto" w:fill="FFFFFF"/>
        <w:snapToGrid w:val="0"/>
        <w:spacing w:before="0" w:beforeAutospacing="0" w:after="0" w:afterAutospacing="0"/>
        <w:ind w:left="540"/>
        <w:rPr>
          <w:b/>
          <w:sz w:val="18"/>
          <w:szCs w:val="18"/>
          <w:shd w:val="clear" w:color="auto" w:fill="FFFFFF"/>
        </w:rPr>
      </w:pPr>
    </w:p>
    <w:p w14:paraId="60E01D61" w14:textId="77777777" w:rsidR="005509B8" w:rsidRDefault="005509B8" w:rsidP="00E70007">
      <w:pPr>
        <w:pStyle w:val="NormalWeb"/>
        <w:shd w:val="clear" w:color="auto" w:fill="FFFFFF"/>
        <w:snapToGrid w:val="0"/>
        <w:spacing w:before="0" w:beforeAutospacing="0" w:after="0" w:afterAutospacing="0"/>
        <w:ind w:left="540"/>
        <w:rPr>
          <w:b/>
          <w:sz w:val="18"/>
          <w:szCs w:val="18"/>
          <w:shd w:val="clear" w:color="auto" w:fill="FFFFFF"/>
        </w:rPr>
      </w:pPr>
    </w:p>
    <w:p w14:paraId="1371DB9F" w14:textId="62646D1C" w:rsidR="00E70007" w:rsidRPr="000807C3" w:rsidRDefault="00E70007" w:rsidP="00E70007">
      <w:pPr>
        <w:pStyle w:val="NormalWeb"/>
        <w:shd w:val="clear" w:color="auto" w:fill="FFFFFF"/>
        <w:snapToGrid w:val="0"/>
        <w:spacing w:before="0" w:beforeAutospacing="0" w:after="0" w:afterAutospacing="0"/>
        <w:ind w:left="540"/>
        <w:rPr>
          <w:color w:val="26282A"/>
          <w:sz w:val="18"/>
          <w:szCs w:val="18"/>
        </w:rPr>
      </w:pPr>
      <w:r>
        <w:rPr>
          <w:b/>
          <w:sz w:val="18"/>
          <w:szCs w:val="18"/>
          <w:shd w:val="clear" w:color="auto" w:fill="FFFFFF"/>
        </w:rPr>
        <w:t xml:space="preserve">                          </w:t>
      </w:r>
    </w:p>
    <w:tbl>
      <w:tblPr>
        <w:tblpPr w:leftFromText="180" w:rightFromText="180" w:vertAnchor="text" w:horzAnchor="margin" w:tblpXSpec="right" w:tblpY="80"/>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846"/>
        <w:gridCol w:w="919"/>
        <w:gridCol w:w="275"/>
        <w:gridCol w:w="644"/>
        <w:gridCol w:w="550"/>
        <w:gridCol w:w="644"/>
        <w:gridCol w:w="550"/>
        <w:gridCol w:w="369"/>
        <w:gridCol w:w="734"/>
        <w:gridCol w:w="185"/>
        <w:gridCol w:w="923"/>
      </w:tblGrid>
      <w:tr w:rsidR="00E70007" w:rsidRPr="00430845" w14:paraId="1F168A31" w14:textId="77777777" w:rsidTr="00DD7A0C">
        <w:trPr>
          <w:cantSplit/>
          <w:trHeight w:hRule="exact" w:val="326"/>
        </w:trPr>
        <w:tc>
          <w:tcPr>
            <w:tcW w:w="7534" w:type="dxa"/>
            <w:gridSpan w:val="12"/>
            <w:tcBorders>
              <w:top w:val="single" w:sz="4" w:space="0" w:color="auto"/>
              <w:left w:val="single" w:sz="4" w:space="0" w:color="auto"/>
              <w:bottom w:val="single" w:sz="4" w:space="0" w:color="auto"/>
              <w:right w:val="single" w:sz="4" w:space="0" w:color="auto"/>
            </w:tcBorders>
            <w:vAlign w:val="center"/>
          </w:tcPr>
          <w:p w14:paraId="12032E5E" w14:textId="77777777" w:rsidR="00E70007" w:rsidRPr="00FE1A53" w:rsidRDefault="00E70007" w:rsidP="00DD7A0C">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E70007" w:rsidRPr="00430845" w14:paraId="231993E5" w14:textId="77777777" w:rsidTr="00DD7A0C">
        <w:trPr>
          <w:cantSplit/>
          <w:trHeight w:val="256"/>
        </w:trPr>
        <w:tc>
          <w:tcPr>
            <w:tcW w:w="895" w:type="dxa"/>
            <w:vMerge w:val="restart"/>
            <w:tcBorders>
              <w:top w:val="single" w:sz="4" w:space="0" w:color="auto"/>
              <w:left w:val="single" w:sz="4" w:space="0" w:color="auto"/>
              <w:right w:val="single" w:sz="4" w:space="0" w:color="auto"/>
            </w:tcBorders>
            <w:vAlign w:val="center"/>
          </w:tcPr>
          <w:p w14:paraId="3EC03C90" w14:textId="77777777" w:rsidR="00E70007" w:rsidRPr="00430845"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6" w:type="dxa"/>
            <w:vMerge w:val="restart"/>
            <w:tcBorders>
              <w:top w:val="single" w:sz="4" w:space="0" w:color="auto"/>
              <w:left w:val="single" w:sz="4" w:space="0" w:color="auto"/>
              <w:right w:val="nil"/>
            </w:tcBorders>
            <w:vAlign w:val="center"/>
          </w:tcPr>
          <w:p w14:paraId="6FE03414"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38" w:type="dxa"/>
            <w:gridSpan w:val="3"/>
            <w:tcBorders>
              <w:top w:val="single" w:sz="4" w:space="0" w:color="auto"/>
              <w:left w:val="single" w:sz="4" w:space="0" w:color="auto"/>
              <w:right w:val="nil"/>
            </w:tcBorders>
            <w:vAlign w:val="center"/>
          </w:tcPr>
          <w:p w14:paraId="073AE652"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94" w:type="dxa"/>
            <w:gridSpan w:val="2"/>
            <w:vMerge w:val="restart"/>
            <w:tcBorders>
              <w:top w:val="single" w:sz="4" w:space="0" w:color="auto"/>
              <w:left w:val="single" w:sz="4" w:space="0" w:color="auto"/>
              <w:right w:val="single" w:sz="4" w:space="0" w:color="auto"/>
            </w:tcBorders>
            <w:vAlign w:val="center"/>
          </w:tcPr>
          <w:p w14:paraId="79A27F6C"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19" w:type="dxa"/>
            <w:gridSpan w:val="2"/>
            <w:vMerge w:val="restart"/>
            <w:tcBorders>
              <w:top w:val="single" w:sz="4" w:space="0" w:color="auto"/>
              <w:left w:val="single" w:sz="4" w:space="0" w:color="auto"/>
              <w:right w:val="single" w:sz="4" w:space="0" w:color="auto"/>
            </w:tcBorders>
            <w:vAlign w:val="center"/>
          </w:tcPr>
          <w:p w14:paraId="69FF55CE"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42" w:type="dxa"/>
            <w:gridSpan w:val="3"/>
            <w:tcBorders>
              <w:top w:val="single" w:sz="4" w:space="0" w:color="auto"/>
              <w:left w:val="single" w:sz="4" w:space="0" w:color="auto"/>
              <w:right w:val="single" w:sz="4" w:space="0" w:color="auto"/>
            </w:tcBorders>
            <w:vAlign w:val="center"/>
          </w:tcPr>
          <w:p w14:paraId="038BBE8B"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E70007" w:rsidRPr="00430845" w14:paraId="142B98D1" w14:textId="77777777" w:rsidTr="00DD7A0C">
        <w:trPr>
          <w:cantSplit/>
          <w:trHeight w:val="258"/>
        </w:trPr>
        <w:tc>
          <w:tcPr>
            <w:tcW w:w="895" w:type="dxa"/>
            <w:vMerge/>
            <w:tcBorders>
              <w:left w:val="single" w:sz="4" w:space="0" w:color="auto"/>
              <w:bottom w:val="single" w:sz="4" w:space="0" w:color="auto"/>
              <w:right w:val="single" w:sz="4" w:space="0" w:color="auto"/>
            </w:tcBorders>
            <w:vAlign w:val="center"/>
          </w:tcPr>
          <w:p w14:paraId="274B70EA" w14:textId="77777777" w:rsidR="00E70007" w:rsidRPr="00430845"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6" w:type="dxa"/>
            <w:vMerge/>
            <w:tcBorders>
              <w:left w:val="single" w:sz="4" w:space="0" w:color="auto"/>
              <w:bottom w:val="single" w:sz="4" w:space="0" w:color="auto"/>
              <w:right w:val="nil"/>
            </w:tcBorders>
            <w:vAlign w:val="center"/>
          </w:tcPr>
          <w:p w14:paraId="143787BE"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19" w:type="dxa"/>
            <w:tcBorders>
              <w:left w:val="single" w:sz="4" w:space="0" w:color="auto"/>
              <w:bottom w:val="single" w:sz="4" w:space="0" w:color="auto"/>
              <w:right w:val="nil"/>
            </w:tcBorders>
            <w:vAlign w:val="center"/>
          </w:tcPr>
          <w:p w14:paraId="315F497C"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19" w:type="dxa"/>
            <w:gridSpan w:val="2"/>
            <w:tcBorders>
              <w:left w:val="single" w:sz="4" w:space="0" w:color="auto"/>
              <w:bottom w:val="single" w:sz="4" w:space="0" w:color="auto"/>
              <w:right w:val="nil"/>
            </w:tcBorders>
            <w:vAlign w:val="center"/>
          </w:tcPr>
          <w:p w14:paraId="2F92DC23"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94" w:type="dxa"/>
            <w:gridSpan w:val="2"/>
            <w:vMerge/>
            <w:tcBorders>
              <w:left w:val="single" w:sz="4" w:space="0" w:color="auto"/>
              <w:bottom w:val="single" w:sz="4" w:space="0" w:color="auto"/>
              <w:right w:val="single" w:sz="4" w:space="0" w:color="auto"/>
            </w:tcBorders>
            <w:vAlign w:val="center"/>
          </w:tcPr>
          <w:p w14:paraId="3013E622"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vMerge/>
            <w:tcBorders>
              <w:left w:val="single" w:sz="4" w:space="0" w:color="auto"/>
              <w:bottom w:val="single" w:sz="4" w:space="0" w:color="auto"/>
              <w:right w:val="single" w:sz="4" w:space="0" w:color="auto"/>
            </w:tcBorders>
            <w:vAlign w:val="center"/>
          </w:tcPr>
          <w:p w14:paraId="067081C5"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tcBorders>
              <w:left w:val="single" w:sz="4" w:space="0" w:color="auto"/>
              <w:bottom w:val="single" w:sz="4" w:space="0" w:color="auto"/>
              <w:right w:val="single" w:sz="4" w:space="0" w:color="auto"/>
            </w:tcBorders>
            <w:vAlign w:val="center"/>
          </w:tcPr>
          <w:p w14:paraId="252F06C2"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23" w:type="dxa"/>
            <w:tcBorders>
              <w:left w:val="single" w:sz="4" w:space="0" w:color="auto"/>
              <w:bottom w:val="single" w:sz="4" w:space="0" w:color="auto"/>
              <w:right w:val="single" w:sz="4" w:space="0" w:color="auto"/>
            </w:tcBorders>
            <w:vAlign w:val="center"/>
          </w:tcPr>
          <w:p w14:paraId="1823100E" w14:textId="77777777" w:rsidR="00E70007" w:rsidRPr="00FE1A53" w:rsidRDefault="00E70007" w:rsidP="00DD7A0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E70007" w:rsidRPr="00430845" w14:paraId="39119445" w14:textId="77777777" w:rsidTr="00DD7A0C">
        <w:trPr>
          <w:cantSplit/>
          <w:trHeight w:val="258"/>
        </w:trPr>
        <w:tc>
          <w:tcPr>
            <w:tcW w:w="895" w:type="dxa"/>
            <w:tcBorders>
              <w:top w:val="single" w:sz="4" w:space="0" w:color="auto"/>
              <w:left w:val="single" w:sz="4" w:space="0" w:color="auto"/>
              <w:bottom w:val="dashSmallGap" w:sz="4" w:space="0" w:color="DBE5F1"/>
              <w:right w:val="single" w:sz="4" w:space="0" w:color="auto"/>
            </w:tcBorders>
            <w:vAlign w:val="center"/>
          </w:tcPr>
          <w:p w14:paraId="67925873" w14:textId="77777777" w:rsidR="00E70007" w:rsidRPr="00430845" w:rsidRDefault="00E70007" w:rsidP="00DD7A0C">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846" w:type="dxa"/>
            <w:tcBorders>
              <w:top w:val="single" w:sz="4" w:space="0" w:color="auto"/>
              <w:left w:val="nil"/>
              <w:bottom w:val="dotted" w:sz="4" w:space="0" w:color="DBE5F1" w:themeColor="accent1" w:themeTint="33"/>
              <w:right w:val="single" w:sz="4" w:space="0" w:color="auto"/>
            </w:tcBorders>
            <w:shd w:val="clear" w:color="auto" w:fill="auto"/>
            <w:vAlign w:val="bottom"/>
          </w:tcPr>
          <w:p w14:paraId="74581B66"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91</w:t>
            </w:r>
          </w:p>
        </w:tc>
        <w:tc>
          <w:tcPr>
            <w:tcW w:w="919"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3202046"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Theme="minorEastAsia"/>
                <w:color w:val="auto"/>
                <w:sz w:val="16"/>
                <w:szCs w:val="16"/>
                <w:lang w:eastAsia="zh-CN"/>
              </w:rPr>
              <w:t>241</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282FFF6"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74</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6A254CF"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100</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C9C7E3C"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AA3B95D"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38</w:t>
            </w:r>
          </w:p>
        </w:tc>
        <w:tc>
          <w:tcPr>
            <w:tcW w:w="923"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60AD81D"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15</w:t>
            </w:r>
          </w:p>
        </w:tc>
      </w:tr>
      <w:tr w:rsidR="00E70007" w:rsidRPr="00430845" w14:paraId="26E8659E" w14:textId="77777777" w:rsidTr="00DD7A0C">
        <w:trPr>
          <w:cantSplit/>
          <w:trHeight w:val="258"/>
        </w:trPr>
        <w:tc>
          <w:tcPr>
            <w:tcW w:w="895" w:type="dxa"/>
            <w:tcBorders>
              <w:top w:val="dashSmallGap" w:sz="4" w:space="0" w:color="DBE5F1"/>
              <w:left w:val="single" w:sz="4" w:space="0" w:color="auto"/>
              <w:bottom w:val="dashSmallGap" w:sz="4" w:space="0" w:color="DBE5F1"/>
              <w:right w:val="single" w:sz="4" w:space="0" w:color="auto"/>
            </w:tcBorders>
            <w:vAlign w:val="center"/>
          </w:tcPr>
          <w:p w14:paraId="7271FCB2" w14:textId="77777777" w:rsidR="00E70007" w:rsidRPr="009E7618" w:rsidRDefault="00E70007" w:rsidP="00DD7A0C">
            <w:pPr>
              <w:spacing w:line="220" w:lineRule="exact"/>
              <w:ind w:left="-43" w:right="-43"/>
              <w:jc w:val="center"/>
              <w:rPr>
                <w:rFonts w:eastAsia="PMingLiU"/>
                <w:b/>
                <w:i/>
                <w:sz w:val="14"/>
                <w:szCs w:val="14"/>
                <w:lang w:eastAsia="en-US"/>
              </w:rPr>
            </w:pPr>
            <w:r w:rsidRPr="009E7618">
              <w:rPr>
                <w:rFonts w:eastAsia="PMingLiU"/>
                <w:b/>
                <w:i/>
                <w:sz w:val="14"/>
                <w:szCs w:val="14"/>
                <w:lang w:eastAsia="en-US"/>
              </w:rPr>
              <w:t>Cantonese</w:t>
            </w:r>
          </w:p>
        </w:tc>
        <w:tc>
          <w:tcPr>
            <w:tcW w:w="846"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19F82C82"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24</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0D023CF" w14:textId="77777777" w:rsidR="00E70007" w:rsidRPr="00C135EB" w:rsidRDefault="00E70007" w:rsidP="00DD7A0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114</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BFA98F6" w14:textId="77777777" w:rsidR="00E70007" w:rsidRPr="00C135EB" w:rsidRDefault="00E70007" w:rsidP="00DD7A0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AF4C03">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7CAEA43"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93</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E89DE76"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A2831B5"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115</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307A241"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E70007" w:rsidRPr="00430845" w14:paraId="4894D118" w14:textId="77777777" w:rsidTr="00DD7A0C">
        <w:trPr>
          <w:cantSplit/>
          <w:trHeight w:val="237"/>
        </w:trPr>
        <w:tc>
          <w:tcPr>
            <w:tcW w:w="895" w:type="dxa"/>
            <w:tcBorders>
              <w:top w:val="dashSmallGap" w:sz="4" w:space="0" w:color="DBE5F1"/>
              <w:left w:val="single" w:sz="4" w:space="0" w:color="auto"/>
              <w:bottom w:val="dashSmallGap" w:sz="4" w:space="0" w:color="DBE5F1"/>
              <w:right w:val="single" w:sz="4" w:space="0" w:color="auto"/>
            </w:tcBorders>
            <w:vAlign w:val="center"/>
          </w:tcPr>
          <w:p w14:paraId="3C8F153F" w14:textId="77777777" w:rsidR="00E70007" w:rsidRPr="00430845" w:rsidRDefault="00E70007" w:rsidP="00DD7A0C">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846"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582EEA3A"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132</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ADC92D5" w14:textId="77777777" w:rsidR="00E70007" w:rsidRPr="00C135EB" w:rsidRDefault="00E70007" w:rsidP="00DD7A0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86</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AF9AE1A" w14:textId="77777777" w:rsidR="00E70007" w:rsidRPr="00C135EB" w:rsidRDefault="00E70007" w:rsidP="00DD7A0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AF4C03">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798E22D"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F29C42B"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136</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0578E25"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61</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9F50A30"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E70007" w:rsidRPr="00430845" w14:paraId="28AAC964" w14:textId="77777777" w:rsidTr="00DD7A0C">
        <w:trPr>
          <w:cantSplit/>
          <w:trHeight w:val="258"/>
        </w:trPr>
        <w:tc>
          <w:tcPr>
            <w:tcW w:w="895" w:type="dxa"/>
            <w:tcBorders>
              <w:top w:val="dashSmallGap" w:sz="4" w:space="0" w:color="DBE5F1"/>
              <w:left w:val="single" w:sz="4" w:space="0" w:color="auto"/>
              <w:bottom w:val="single" w:sz="4" w:space="0" w:color="auto"/>
              <w:right w:val="single" w:sz="4" w:space="0" w:color="auto"/>
            </w:tcBorders>
            <w:vAlign w:val="center"/>
          </w:tcPr>
          <w:p w14:paraId="102650BA" w14:textId="77777777" w:rsidR="00E70007" w:rsidRPr="00430845" w:rsidRDefault="00E70007" w:rsidP="00DD7A0C">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846" w:type="dxa"/>
            <w:tcBorders>
              <w:top w:val="dotted" w:sz="4" w:space="0" w:color="DBE5F1" w:themeColor="accent1" w:themeTint="33"/>
              <w:left w:val="single" w:sz="4" w:space="0" w:color="auto"/>
              <w:bottom w:val="single" w:sz="4" w:space="0" w:color="auto"/>
              <w:right w:val="single" w:sz="4" w:space="0" w:color="auto"/>
            </w:tcBorders>
          </w:tcPr>
          <w:p w14:paraId="28F39C3B"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19"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24BD40CD"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0B6BC940"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11</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tcPr>
          <w:p w14:paraId="41144862"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14</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4229B0EB"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nil"/>
              <w:right w:val="single" w:sz="4" w:space="0" w:color="auto"/>
            </w:tcBorders>
            <w:shd w:val="clear" w:color="auto" w:fill="auto"/>
          </w:tcPr>
          <w:p w14:paraId="5474EEA1"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hint="eastAsia"/>
                <w:color w:val="auto"/>
                <w:sz w:val="16"/>
                <w:szCs w:val="16"/>
                <w:lang w:eastAsia="zh-TW"/>
              </w:rPr>
              <w:t>w</w:t>
            </w:r>
            <w:r>
              <w:rPr>
                <w:rFonts w:eastAsia="DFKai-SB"/>
                <w:color w:val="auto"/>
                <w:sz w:val="16"/>
                <w:szCs w:val="16"/>
                <w:lang w:eastAsia="zh-TW"/>
              </w:rPr>
              <w:t>/English</w:t>
            </w:r>
          </w:p>
        </w:tc>
        <w:tc>
          <w:tcPr>
            <w:tcW w:w="923" w:type="dxa"/>
            <w:tcBorders>
              <w:top w:val="dotted" w:sz="4" w:space="0" w:color="DBE5F1" w:themeColor="accent1" w:themeTint="33"/>
              <w:left w:val="single" w:sz="4" w:space="0" w:color="auto"/>
              <w:bottom w:val="nil"/>
              <w:right w:val="single" w:sz="4" w:space="0" w:color="auto"/>
            </w:tcBorders>
            <w:shd w:val="clear" w:color="auto" w:fill="auto"/>
          </w:tcPr>
          <w:p w14:paraId="24F3665D" w14:textId="77777777" w:rsidR="00E70007" w:rsidRPr="00C135EB" w:rsidRDefault="00E70007" w:rsidP="00DD7A0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E70007" w:rsidRPr="00430845" w14:paraId="0D466247" w14:textId="77777777" w:rsidTr="00DD7A0C">
        <w:trPr>
          <w:cantSplit/>
          <w:trHeight w:hRule="exact" w:val="256"/>
        </w:trPr>
        <w:tc>
          <w:tcPr>
            <w:tcW w:w="7534" w:type="dxa"/>
            <w:gridSpan w:val="12"/>
            <w:tcBorders>
              <w:top w:val="single" w:sz="4" w:space="0" w:color="auto"/>
              <w:left w:val="single" w:sz="4" w:space="0" w:color="auto"/>
              <w:bottom w:val="single" w:sz="12" w:space="0" w:color="auto"/>
              <w:right w:val="single" w:sz="4" w:space="0" w:color="auto"/>
            </w:tcBorders>
            <w:vAlign w:val="center"/>
          </w:tcPr>
          <w:p w14:paraId="3AFCBF5F" w14:textId="77777777" w:rsidR="00E70007" w:rsidRPr="00FE1A53" w:rsidRDefault="00E70007" w:rsidP="00DD7A0C">
            <w:pPr>
              <w:spacing w:line="220" w:lineRule="exact"/>
              <w:jc w:val="both"/>
              <w:rPr>
                <w:b/>
                <w:sz w:val="18"/>
                <w:szCs w:val="18"/>
              </w:rPr>
            </w:pPr>
            <w:r w:rsidRPr="00FE1A53">
              <w:rPr>
                <w:b/>
                <w:sz w:val="18"/>
                <w:szCs w:val="18"/>
              </w:rPr>
              <w:t xml:space="preserve">                                                                                                                                       Total:</w:t>
            </w:r>
            <w:r>
              <w:rPr>
                <w:b/>
                <w:sz w:val="18"/>
                <w:szCs w:val="18"/>
              </w:rPr>
              <w:t xml:space="preserve"> 1,345</w:t>
            </w:r>
          </w:p>
        </w:tc>
      </w:tr>
      <w:tr w:rsidR="00E70007" w:rsidRPr="00430845" w14:paraId="0792DC80" w14:textId="77777777" w:rsidTr="00DD7A0C">
        <w:trPr>
          <w:cantSplit/>
          <w:trHeight w:hRule="exact" w:val="256"/>
        </w:trPr>
        <w:tc>
          <w:tcPr>
            <w:tcW w:w="1741" w:type="dxa"/>
            <w:gridSpan w:val="2"/>
            <w:tcBorders>
              <w:top w:val="single" w:sz="4" w:space="0" w:color="auto"/>
              <w:left w:val="single" w:sz="4" w:space="0" w:color="auto"/>
              <w:right w:val="single" w:sz="6" w:space="0" w:color="auto"/>
            </w:tcBorders>
            <w:tcMar>
              <w:left w:w="0" w:type="dxa"/>
              <w:right w:w="0" w:type="dxa"/>
            </w:tcMar>
            <w:vAlign w:val="center"/>
          </w:tcPr>
          <w:p w14:paraId="6034EB33" w14:textId="77777777" w:rsidR="00E70007" w:rsidRPr="00FE1A53" w:rsidRDefault="00E70007" w:rsidP="00DD7A0C">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94"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692FE036" w14:textId="77777777" w:rsidR="00E70007" w:rsidRPr="00FE1A53" w:rsidRDefault="00E70007" w:rsidP="00DD7A0C">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6CB96BE7" w14:textId="77777777" w:rsidR="00E70007" w:rsidRPr="00FE1A53" w:rsidRDefault="00E70007" w:rsidP="00DD7A0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206D7987" w14:textId="77777777" w:rsidR="00E70007" w:rsidRPr="00FE1A53" w:rsidRDefault="00E70007" w:rsidP="00DD7A0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22DBE638" w14:textId="77777777" w:rsidR="00E70007" w:rsidRPr="00FE1A53" w:rsidRDefault="00E70007" w:rsidP="00DD7A0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103"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691BB255" w14:textId="77777777" w:rsidR="00E70007" w:rsidRPr="00FE1A53" w:rsidRDefault="00E70007" w:rsidP="00DD7A0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108"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6695455D" w14:textId="77777777" w:rsidR="00E70007" w:rsidRPr="00FE1A53" w:rsidRDefault="00E70007" w:rsidP="00DD7A0C">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E70007" w:rsidRPr="00430845" w14:paraId="0EFB5F9D" w14:textId="77777777" w:rsidTr="00DD7A0C">
        <w:trPr>
          <w:cantSplit/>
          <w:trHeight w:hRule="exact" w:val="256"/>
        </w:trPr>
        <w:tc>
          <w:tcPr>
            <w:tcW w:w="1741" w:type="dxa"/>
            <w:gridSpan w:val="2"/>
            <w:tcBorders>
              <w:top w:val="single" w:sz="4" w:space="0" w:color="auto"/>
              <w:left w:val="single" w:sz="4" w:space="0" w:color="auto"/>
              <w:right w:val="single" w:sz="8" w:space="0" w:color="auto"/>
            </w:tcBorders>
            <w:tcMar>
              <w:left w:w="0" w:type="dxa"/>
              <w:right w:w="0" w:type="dxa"/>
            </w:tcMar>
            <w:vAlign w:val="center"/>
          </w:tcPr>
          <w:p w14:paraId="2821DA91" w14:textId="77777777" w:rsidR="00E70007" w:rsidRPr="00FE1A53" w:rsidRDefault="00E70007" w:rsidP="00DD7A0C">
            <w:pPr>
              <w:spacing w:line="220" w:lineRule="exact"/>
              <w:ind w:left="-43" w:right="-43"/>
              <w:jc w:val="center"/>
              <w:rPr>
                <w:rFonts w:eastAsia="PMingLiU"/>
                <w:b/>
                <w:i/>
                <w:sz w:val="15"/>
                <w:szCs w:val="15"/>
                <w:lang w:eastAsia="en-US"/>
              </w:rPr>
            </w:pPr>
            <w:r w:rsidRPr="00FE1A53">
              <w:rPr>
                <w:rFonts w:eastAsia="PMingLiU"/>
                <w:b/>
                <w:i/>
                <w:sz w:val="15"/>
                <w:szCs w:val="15"/>
                <w:lang w:eastAsia="en-US"/>
              </w:rPr>
              <w:t>General Fund</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5CAABC4" w14:textId="77777777" w:rsidR="00E70007" w:rsidRPr="00FF5FD0" w:rsidRDefault="00E70007" w:rsidP="00DD7A0C">
            <w:pPr>
              <w:jc w:val="center"/>
              <w:rPr>
                <w:rFonts w:eastAsiaTheme="minorEastAsia"/>
                <w:sz w:val="16"/>
                <w:szCs w:val="16"/>
              </w:rPr>
            </w:pPr>
            <w:r w:rsidRPr="002515D5">
              <w:rPr>
                <w:rFonts w:eastAsiaTheme="minorEastAsia"/>
                <w:sz w:val="16"/>
                <w:szCs w:val="16"/>
              </w:rPr>
              <w:t>24,133.64</w:t>
            </w:r>
          </w:p>
        </w:tc>
        <w:tc>
          <w:tcPr>
            <w:tcW w:w="1194"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B2C55CB" w14:textId="77777777" w:rsidR="00E70007" w:rsidRPr="000D2BD7" w:rsidRDefault="00E70007" w:rsidP="00DD7A0C">
            <w:pPr>
              <w:jc w:val="center"/>
              <w:rPr>
                <w:rFonts w:eastAsiaTheme="minorEastAsia"/>
                <w:sz w:val="16"/>
                <w:szCs w:val="16"/>
              </w:rPr>
            </w:pPr>
            <w:r w:rsidRPr="002515D5">
              <w:rPr>
                <w:rFonts w:eastAsiaTheme="minorEastAsia"/>
                <w:sz w:val="16"/>
                <w:szCs w:val="16"/>
              </w:rPr>
              <w:t>16,806.55</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2EE4338D" w14:textId="77777777" w:rsidR="00E70007" w:rsidRPr="000D2BD7" w:rsidRDefault="00E70007" w:rsidP="00DD7A0C">
            <w:pPr>
              <w:jc w:val="center"/>
              <w:rPr>
                <w:rFonts w:eastAsiaTheme="minorEastAsia"/>
                <w:sz w:val="16"/>
                <w:szCs w:val="16"/>
              </w:rPr>
            </w:pPr>
            <w:r w:rsidRPr="002515D5">
              <w:rPr>
                <w:rFonts w:eastAsiaTheme="minorEastAsia"/>
                <w:sz w:val="16"/>
                <w:szCs w:val="16"/>
              </w:rPr>
              <w:t>6,526.25</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039A63CB" w14:textId="77777777" w:rsidR="00E70007" w:rsidRPr="000D2BD7" w:rsidRDefault="00E70007" w:rsidP="00DD7A0C">
            <w:pPr>
              <w:jc w:val="center"/>
              <w:rPr>
                <w:rFonts w:eastAsiaTheme="minorEastAsia"/>
                <w:sz w:val="16"/>
                <w:szCs w:val="16"/>
              </w:rPr>
            </w:pPr>
            <w:r w:rsidRPr="002515D5">
              <w:rPr>
                <w:rFonts w:eastAsiaTheme="minorEastAsia"/>
                <w:sz w:val="16"/>
                <w:szCs w:val="16"/>
              </w:rPr>
              <w:t>1,594.15</w:t>
            </w:r>
          </w:p>
        </w:tc>
        <w:tc>
          <w:tcPr>
            <w:tcW w:w="1108"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4F325BB" w14:textId="77777777" w:rsidR="00E70007" w:rsidRPr="000D2BD7" w:rsidRDefault="00E70007" w:rsidP="00DD7A0C">
            <w:pPr>
              <w:jc w:val="center"/>
              <w:rPr>
                <w:rFonts w:eastAsiaTheme="minorEastAsia"/>
                <w:sz w:val="16"/>
                <w:szCs w:val="16"/>
              </w:rPr>
            </w:pPr>
            <w:r w:rsidRPr="002515D5">
              <w:rPr>
                <w:rFonts w:eastAsiaTheme="minorEastAsia"/>
                <w:sz w:val="16"/>
                <w:szCs w:val="16"/>
              </w:rPr>
              <w:t>7,547.00</w:t>
            </w:r>
          </w:p>
        </w:tc>
      </w:tr>
      <w:tr w:rsidR="00E70007" w:rsidRPr="00430845" w14:paraId="499AA67F" w14:textId="77777777" w:rsidTr="00DD7A0C">
        <w:trPr>
          <w:cantSplit/>
          <w:trHeight w:hRule="exact" w:val="256"/>
        </w:trPr>
        <w:tc>
          <w:tcPr>
            <w:tcW w:w="1741"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5C8FB3FE" w14:textId="77777777" w:rsidR="00E70007" w:rsidRPr="00FE1A53" w:rsidRDefault="00E70007" w:rsidP="00DD7A0C">
            <w:pPr>
              <w:spacing w:line="220" w:lineRule="exact"/>
              <w:ind w:left="-43" w:right="-43"/>
              <w:jc w:val="center"/>
              <w:rPr>
                <w:rFonts w:eastAsia="PMingLiU"/>
                <w:b/>
                <w:i/>
                <w:sz w:val="14"/>
                <w:szCs w:val="14"/>
                <w:lang w:eastAsia="en-US"/>
              </w:rPr>
            </w:pPr>
            <w:r w:rsidRPr="00FE1A53">
              <w:rPr>
                <w:rFonts w:eastAsia="PMingLiU"/>
                <w:b/>
                <w:i/>
                <w:sz w:val="14"/>
                <w:szCs w:val="14"/>
                <w:lang w:eastAsia="en-US"/>
              </w:rPr>
              <w:t>FECA Mission</w:t>
            </w:r>
            <w:r w:rsidRPr="00FE1A53">
              <w:rPr>
                <w:rFonts w:eastAsia="UWCXMF (Big5)"/>
                <w:b/>
                <w:i/>
                <w:sz w:val="14"/>
                <w:szCs w:val="14"/>
                <w:lang w:eastAsia="en-US"/>
              </w:rPr>
              <w:t xml:space="preserve"> Fund</w:t>
            </w:r>
          </w:p>
        </w:tc>
        <w:tc>
          <w:tcPr>
            <w:tcW w:w="1194"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0FF90CB0" w14:textId="77777777" w:rsidR="00E70007" w:rsidRPr="00FF5FD0" w:rsidRDefault="00E70007" w:rsidP="00DD7A0C">
            <w:pPr>
              <w:jc w:val="center"/>
              <w:rPr>
                <w:rFonts w:eastAsiaTheme="minorEastAsia"/>
                <w:sz w:val="16"/>
                <w:szCs w:val="16"/>
              </w:rPr>
            </w:pPr>
            <w:r w:rsidRPr="002515D5">
              <w:rPr>
                <w:rFonts w:eastAsiaTheme="minorEastAsia"/>
                <w:sz w:val="16"/>
                <w:szCs w:val="16"/>
              </w:rPr>
              <w:t>270.00</w:t>
            </w:r>
          </w:p>
        </w:tc>
        <w:tc>
          <w:tcPr>
            <w:tcW w:w="1194"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6068879D" w14:textId="77777777" w:rsidR="00E70007" w:rsidRPr="000D2BD7" w:rsidRDefault="00E70007" w:rsidP="00DD7A0C">
            <w:pPr>
              <w:jc w:val="center"/>
              <w:rPr>
                <w:rFonts w:eastAsiaTheme="minorEastAsia"/>
                <w:sz w:val="16"/>
                <w:szCs w:val="16"/>
              </w:rPr>
            </w:pPr>
            <w:r w:rsidRPr="002515D5">
              <w:rPr>
                <w:rFonts w:eastAsiaTheme="minorEastAsia"/>
                <w:sz w:val="16"/>
                <w:szCs w:val="16"/>
              </w:rPr>
              <w:t>10.00</w:t>
            </w:r>
          </w:p>
        </w:tc>
        <w:tc>
          <w:tcPr>
            <w:tcW w:w="1194" w:type="dxa"/>
            <w:gridSpan w:val="2"/>
            <w:tcBorders>
              <w:top w:val="nil"/>
              <w:left w:val="nil"/>
              <w:bottom w:val="single" w:sz="4" w:space="0" w:color="000000"/>
              <w:right w:val="single" w:sz="4" w:space="0" w:color="000000"/>
            </w:tcBorders>
            <w:shd w:val="clear" w:color="auto" w:fill="auto"/>
            <w:vAlign w:val="center"/>
          </w:tcPr>
          <w:p w14:paraId="25277D69" w14:textId="77777777" w:rsidR="00E70007" w:rsidRPr="000D2BD7" w:rsidRDefault="00E70007" w:rsidP="00DD7A0C">
            <w:pPr>
              <w:jc w:val="center"/>
              <w:rPr>
                <w:rFonts w:eastAsiaTheme="minorEastAsia"/>
                <w:sz w:val="16"/>
                <w:szCs w:val="16"/>
              </w:rPr>
            </w:pPr>
            <w:r w:rsidRPr="002515D5">
              <w:rPr>
                <w:rFonts w:eastAsiaTheme="minorEastAsia"/>
                <w:sz w:val="16"/>
                <w:szCs w:val="16"/>
              </w:rPr>
              <w:t>50.00</w:t>
            </w:r>
          </w:p>
        </w:tc>
        <w:tc>
          <w:tcPr>
            <w:tcW w:w="1103" w:type="dxa"/>
            <w:gridSpan w:val="2"/>
            <w:tcBorders>
              <w:top w:val="nil"/>
              <w:left w:val="nil"/>
              <w:bottom w:val="single" w:sz="4" w:space="0" w:color="000000"/>
              <w:right w:val="single" w:sz="4" w:space="0" w:color="000000"/>
            </w:tcBorders>
            <w:shd w:val="clear" w:color="auto" w:fill="auto"/>
            <w:vAlign w:val="center"/>
          </w:tcPr>
          <w:p w14:paraId="7702E3C8" w14:textId="77777777" w:rsidR="00E70007" w:rsidRPr="000D2BD7" w:rsidRDefault="00E70007" w:rsidP="00DD7A0C">
            <w:pPr>
              <w:jc w:val="center"/>
              <w:rPr>
                <w:rFonts w:eastAsiaTheme="minorEastAsia"/>
                <w:sz w:val="16"/>
                <w:szCs w:val="16"/>
              </w:rPr>
            </w:pPr>
            <w:r w:rsidRPr="002515D5">
              <w:rPr>
                <w:rFonts w:eastAsiaTheme="minorEastAsia"/>
                <w:sz w:val="16"/>
                <w:szCs w:val="16"/>
              </w:rPr>
              <w:t> </w:t>
            </w:r>
            <w:r>
              <w:rPr>
                <w:rFonts w:eastAsiaTheme="minorEastAsia"/>
                <w:sz w:val="16"/>
                <w:szCs w:val="16"/>
              </w:rPr>
              <w:t>--</w:t>
            </w:r>
          </w:p>
        </w:tc>
        <w:tc>
          <w:tcPr>
            <w:tcW w:w="1108"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44E96A2A" w14:textId="77777777" w:rsidR="00E70007" w:rsidRPr="000D2BD7" w:rsidRDefault="00E70007" w:rsidP="00DD7A0C">
            <w:pPr>
              <w:jc w:val="center"/>
              <w:rPr>
                <w:rFonts w:eastAsiaTheme="minorEastAsia"/>
                <w:sz w:val="16"/>
                <w:szCs w:val="16"/>
              </w:rPr>
            </w:pPr>
            <w:r w:rsidRPr="002515D5">
              <w:rPr>
                <w:rFonts w:eastAsiaTheme="minorEastAsia"/>
                <w:sz w:val="16"/>
                <w:szCs w:val="16"/>
              </w:rPr>
              <w:t>250.00</w:t>
            </w:r>
          </w:p>
        </w:tc>
      </w:tr>
      <w:tr w:rsidR="00E70007" w:rsidRPr="00430845" w14:paraId="52333212" w14:textId="77777777" w:rsidTr="00DD7A0C">
        <w:trPr>
          <w:cantSplit/>
          <w:trHeight w:hRule="exact" w:val="256"/>
        </w:trPr>
        <w:tc>
          <w:tcPr>
            <w:tcW w:w="1741"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4CF23CCA" w14:textId="77777777" w:rsidR="00E70007" w:rsidRPr="00FE1A53" w:rsidRDefault="00E70007" w:rsidP="00DD7A0C">
            <w:pPr>
              <w:spacing w:line="220" w:lineRule="exact"/>
              <w:ind w:left="-43" w:right="-43"/>
              <w:jc w:val="center"/>
              <w:rPr>
                <w:rFonts w:eastAsia="PMingLiU"/>
                <w:b/>
                <w:i/>
                <w:sz w:val="15"/>
                <w:szCs w:val="15"/>
                <w:lang w:eastAsia="en-US"/>
              </w:rPr>
            </w:pPr>
            <w:r w:rsidRPr="00FE1A53">
              <w:rPr>
                <w:rFonts w:eastAsia="PMingLiU"/>
                <w:b/>
                <w:i/>
                <w:sz w:val="15"/>
                <w:szCs w:val="15"/>
                <w:lang w:eastAsia="en-US"/>
              </w:rPr>
              <w:t>Others</w:t>
            </w:r>
          </w:p>
        </w:tc>
        <w:tc>
          <w:tcPr>
            <w:tcW w:w="1194"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0412E562" w14:textId="77777777" w:rsidR="00E70007" w:rsidRPr="00FF5FD0" w:rsidRDefault="00E70007" w:rsidP="00DD7A0C">
            <w:pPr>
              <w:jc w:val="center"/>
              <w:rPr>
                <w:rFonts w:eastAsiaTheme="minorEastAsia"/>
                <w:sz w:val="16"/>
                <w:szCs w:val="16"/>
              </w:rPr>
            </w:pPr>
            <w:r w:rsidRPr="002515D5">
              <w:rPr>
                <w:rFonts w:eastAsiaTheme="minorEastAsia"/>
                <w:sz w:val="16"/>
                <w:szCs w:val="16"/>
              </w:rPr>
              <w:t>895.00</w:t>
            </w:r>
          </w:p>
        </w:tc>
        <w:tc>
          <w:tcPr>
            <w:tcW w:w="1194"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63F68577" w14:textId="77777777" w:rsidR="00E70007" w:rsidRPr="000D2BD7" w:rsidRDefault="00E70007" w:rsidP="00DD7A0C">
            <w:pPr>
              <w:jc w:val="center"/>
              <w:rPr>
                <w:rFonts w:eastAsiaTheme="minorEastAsia"/>
                <w:sz w:val="16"/>
                <w:szCs w:val="16"/>
              </w:rPr>
            </w:pPr>
            <w:r w:rsidRPr="002515D5">
              <w:rPr>
                <w:rFonts w:eastAsiaTheme="minorEastAsia"/>
                <w:sz w:val="16"/>
                <w:szCs w:val="16"/>
              </w:rPr>
              <w:t>11,128.00</w:t>
            </w:r>
          </w:p>
        </w:tc>
        <w:tc>
          <w:tcPr>
            <w:tcW w:w="1194" w:type="dxa"/>
            <w:gridSpan w:val="2"/>
            <w:tcBorders>
              <w:top w:val="single" w:sz="4" w:space="0" w:color="000000"/>
              <w:left w:val="nil"/>
              <w:bottom w:val="single" w:sz="12" w:space="0" w:color="000000"/>
              <w:right w:val="single" w:sz="4" w:space="0" w:color="000000"/>
            </w:tcBorders>
            <w:shd w:val="clear" w:color="auto" w:fill="auto"/>
            <w:vAlign w:val="center"/>
          </w:tcPr>
          <w:p w14:paraId="036B0E29" w14:textId="77777777" w:rsidR="00E70007" w:rsidRPr="000D2BD7" w:rsidRDefault="00E70007" w:rsidP="00DD7A0C">
            <w:pPr>
              <w:jc w:val="center"/>
              <w:rPr>
                <w:rFonts w:eastAsiaTheme="minorEastAsia"/>
                <w:sz w:val="16"/>
                <w:szCs w:val="16"/>
              </w:rPr>
            </w:pPr>
            <w:r w:rsidRPr="002515D5">
              <w:rPr>
                <w:rFonts w:eastAsiaTheme="minorEastAsia"/>
                <w:sz w:val="16"/>
                <w:szCs w:val="16"/>
              </w:rPr>
              <w:t>500.00</w:t>
            </w:r>
          </w:p>
        </w:tc>
        <w:tc>
          <w:tcPr>
            <w:tcW w:w="1103" w:type="dxa"/>
            <w:gridSpan w:val="2"/>
            <w:tcBorders>
              <w:top w:val="single" w:sz="4" w:space="0" w:color="000000"/>
              <w:left w:val="nil"/>
              <w:bottom w:val="single" w:sz="12" w:space="0" w:color="000000"/>
              <w:right w:val="single" w:sz="4" w:space="0" w:color="000000"/>
            </w:tcBorders>
            <w:shd w:val="clear" w:color="auto" w:fill="auto"/>
            <w:vAlign w:val="center"/>
          </w:tcPr>
          <w:p w14:paraId="3D0AEBE6" w14:textId="77777777" w:rsidR="00E70007" w:rsidRPr="000D2BD7" w:rsidRDefault="00E70007" w:rsidP="00DD7A0C">
            <w:pPr>
              <w:jc w:val="center"/>
              <w:rPr>
                <w:rFonts w:eastAsiaTheme="minorEastAsia"/>
                <w:sz w:val="16"/>
                <w:szCs w:val="16"/>
              </w:rPr>
            </w:pPr>
            <w:r w:rsidRPr="002515D5">
              <w:rPr>
                <w:rFonts w:eastAsiaTheme="minorEastAsia"/>
                <w:sz w:val="16"/>
                <w:szCs w:val="16"/>
              </w:rPr>
              <w:t>10.05</w:t>
            </w:r>
          </w:p>
        </w:tc>
        <w:tc>
          <w:tcPr>
            <w:tcW w:w="1108"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6708A873" w14:textId="77777777" w:rsidR="00E70007" w:rsidRPr="000D2BD7" w:rsidRDefault="00E70007" w:rsidP="00DD7A0C">
            <w:pPr>
              <w:jc w:val="center"/>
              <w:rPr>
                <w:rFonts w:eastAsiaTheme="minorEastAsia"/>
                <w:sz w:val="16"/>
                <w:szCs w:val="16"/>
              </w:rPr>
            </w:pPr>
            <w:r w:rsidRPr="002515D5">
              <w:rPr>
                <w:rFonts w:eastAsiaTheme="minorEastAsia"/>
                <w:sz w:val="16"/>
                <w:szCs w:val="16"/>
              </w:rPr>
              <w:t>841.00</w:t>
            </w:r>
          </w:p>
        </w:tc>
      </w:tr>
      <w:tr w:rsidR="00E70007" w:rsidRPr="00430845" w14:paraId="06FCC587" w14:textId="77777777" w:rsidTr="00DD7A0C">
        <w:trPr>
          <w:cantSplit/>
          <w:trHeight w:hRule="exact" w:val="309"/>
        </w:trPr>
        <w:tc>
          <w:tcPr>
            <w:tcW w:w="1741"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1114C4C4" w14:textId="77777777" w:rsidR="00E70007" w:rsidRPr="001048DA" w:rsidRDefault="00E70007" w:rsidP="00DD7A0C">
            <w:pPr>
              <w:spacing w:line="220" w:lineRule="exact"/>
              <w:ind w:left="-43" w:right="-43"/>
              <w:jc w:val="center"/>
              <w:rPr>
                <w:rFonts w:eastAsia="UWCXMF (Big5)"/>
                <w:b/>
                <w:i/>
                <w:sz w:val="14"/>
                <w:szCs w:val="14"/>
                <w:lang w:eastAsia="zh-TW"/>
              </w:rPr>
            </w:pPr>
            <w:r>
              <w:rPr>
                <w:rFonts w:eastAsia="UWCXMF (Big5)"/>
                <w:b/>
                <w:i/>
                <w:sz w:val="14"/>
                <w:szCs w:val="14"/>
                <w:lang w:eastAsia="zh-TW"/>
              </w:rPr>
              <w:t>08</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4CD6014" w14:textId="77777777" w:rsidR="00E70007" w:rsidRPr="00BA2CFE" w:rsidRDefault="00E70007" w:rsidP="00DD7A0C">
            <w:pPr>
              <w:jc w:val="center"/>
              <w:rPr>
                <w:rFonts w:eastAsiaTheme="minorEastAsia"/>
                <w:sz w:val="16"/>
                <w:szCs w:val="16"/>
              </w:rPr>
            </w:pPr>
            <w:r w:rsidRPr="00B039AC">
              <w:rPr>
                <w:rFonts w:eastAsiaTheme="minorEastAsia"/>
                <w:sz w:val="16"/>
                <w:szCs w:val="16"/>
              </w:rPr>
              <w:t>6,844</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5EBC70B" w14:textId="77777777" w:rsidR="00E70007" w:rsidRPr="00837D6A" w:rsidRDefault="00E70007" w:rsidP="00DD7A0C">
            <w:pPr>
              <w:jc w:val="center"/>
              <w:rPr>
                <w:rFonts w:eastAsiaTheme="minorEastAsia"/>
                <w:sz w:val="16"/>
                <w:szCs w:val="16"/>
              </w:rPr>
            </w:pPr>
            <w:r w:rsidRPr="007D3692">
              <w:rPr>
                <w:rFonts w:eastAsiaTheme="minorEastAsia"/>
                <w:sz w:val="16"/>
                <w:szCs w:val="16"/>
              </w:rPr>
              <w:t xml:space="preserve">19,560 </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313FBA6D" w14:textId="77777777" w:rsidR="00E70007" w:rsidRPr="00837D6A" w:rsidRDefault="00E70007" w:rsidP="00DD7A0C">
            <w:pPr>
              <w:jc w:val="center"/>
              <w:rPr>
                <w:rFonts w:eastAsiaTheme="minorEastAsia"/>
                <w:sz w:val="16"/>
                <w:szCs w:val="16"/>
              </w:rPr>
            </w:pPr>
            <w:r w:rsidRPr="007D3692">
              <w:rPr>
                <w:rFonts w:eastAsiaTheme="minorEastAsia"/>
                <w:sz w:val="16"/>
                <w:szCs w:val="16"/>
              </w:rPr>
              <w:t>(14,260)</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74DFC1BC" w14:textId="77777777" w:rsidR="00E70007" w:rsidRPr="00837D6A" w:rsidRDefault="00E70007" w:rsidP="00DD7A0C">
            <w:pPr>
              <w:jc w:val="center"/>
              <w:rPr>
                <w:rFonts w:eastAsiaTheme="minorEastAsia"/>
                <w:sz w:val="16"/>
                <w:szCs w:val="16"/>
              </w:rPr>
            </w:pPr>
            <w:r w:rsidRPr="007D3692">
              <w:rPr>
                <w:rFonts w:eastAsiaTheme="minorEastAsia"/>
                <w:sz w:val="16"/>
                <w:szCs w:val="16"/>
              </w:rPr>
              <w:t xml:space="preserve">7,568 </w:t>
            </w:r>
          </w:p>
        </w:tc>
        <w:tc>
          <w:tcPr>
            <w:tcW w:w="1108"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71836D8" w14:textId="77777777" w:rsidR="00E70007" w:rsidRPr="00837D6A" w:rsidRDefault="00E70007" w:rsidP="00DD7A0C">
            <w:pPr>
              <w:jc w:val="center"/>
              <w:rPr>
                <w:rFonts w:eastAsiaTheme="minorEastAsia"/>
                <w:sz w:val="16"/>
                <w:szCs w:val="16"/>
              </w:rPr>
            </w:pPr>
            <w:r w:rsidRPr="007D3692">
              <w:rPr>
                <w:rFonts w:eastAsiaTheme="minorEastAsia"/>
                <w:sz w:val="16"/>
                <w:szCs w:val="16"/>
              </w:rPr>
              <w:t>(11,890)</w:t>
            </w:r>
          </w:p>
        </w:tc>
      </w:tr>
      <w:tr w:rsidR="00E70007" w:rsidRPr="00430845" w14:paraId="01DF3E02" w14:textId="77777777" w:rsidTr="00DD7A0C">
        <w:trPr>
          <w:cantSplit/>
          <w:trHeight w:hRule="exact" w:val="309"/>
        </w:trPr>
        <w:tc>
          <w:tcPr>
            <w:tcW w:w="174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328357" w14:textId="77777777" w:rsidR="00E70007" w:rsidRPr="00FE1A53" w:rsidRDefault="00E70007" w:rsidP="00DD7A0C">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-08</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6EE57C64" w14:textId="77777777" w:rsidR="00E70007" w:rsidRPr="00BA2CFE" w:rsidRDefault="00E70007" w:rsidP="00DD7A0C">
            <w:pPr>
              <w:jc w:val="center"/>
              <w:rPr>
                <w:rFonts w:eastAsiaTheme="minorEastAsia"/>
                <w:sz w:val="16"/>
                <w:szCs w:val="16"/>
              </w:rPr>
            </w:pPr>
            <w:r w:rsidRPr="00B039AC">
              <w:rPr>
                <w:rFonts w:eastAsiaTheme="minorEastAsia"/>
                <w:sz w:val="16"/>
                <w:szCs w:val="16"/>
              </w:rPr>
              <w:t>50,204</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74E1F5B8" w14:textId="77777777" w:rsidR="00E70007" w:rsidRPr="00837D6A" w:rsidRDefault="00E70007" w:rsidP="00DD7A0C">
            <w:pPr>
              <w:jc w:val="center"/>
              <w:rPr>
                <w:rFonts w:eastAsiaTheme="minorEastAsia"/>
                <w:sz w:val="16"/>
                <w:szCs w:val="16"/>
              </w:rPr>
            </w:pPr>
            <w:r w:rsidRPr="007D3692">
              <w:rPr>
                <w:rFonts w:eastAsiaTheme="minorEastAsia"/>
                <w:sz w:val="16"/>
                <w:szCs w:val="16"/>
              </w:rPr>
              <w:t xml:space="preserve">99,556 </w:t>
            </w:r>
          </w:p>
        </w:tc>
        <w:tc>
          <w:tcPr>
            <w:tcW w:w="1194" w:type="dxa"/>
            <w:gridSpan w:val="2"/>
            <w:tcBorders>
              <w:top w:val="nil"/>
              <w:left w:val="nil"/>
              <w:bottom w:val="single" w:sz="4" w:space="0" w:color="000000"/>
              <w:right w:val="single" w:sz="4" w:space="0" w:color="000000"/>
            </w:tcBorders>
            <w:shd w:val="clear" w:color="auto" w:fill="auto"/>
            <w:vAlign w:val="center"/>
          </w:tcPr>
          <w:p w14:paraId="1B9C9B8B" w14:textId="77777777" w:rsidR="00E70007" w:rsidRPr="00837D6A" w:rsidRDefault="00E70007" w:rsidP="00DD7A0C">
            <w:pPr>
              <w:jc w:val="center"/>
              <w:rPr>
                <w:rFonts w:eastAsiaTheme="minorEastAsia"/>
                <w:sz w:val="16"/>
                <w:szCs w:val="16"/>
              </w:rPr>
            </w:pPr>
            <w:r w:rsidRPr="007D3692">
              <w:rPr>
                <w:rFonts w:eastAsiaTheme="minorEastAsia"/>
                <w:sz w:val="16"/>
                <w:szCs w:val="16"/>
              </w:rPr>
              <w:t>(109,065)</w:t>
            </w:r>
          </w:p>
        </w:tc>
        <w:tc>
          <w:tcPr>
            <w:tcW w:w="1103" w:type="dxa"/>
            <w:gridSpan w:val="2"/>
            <w:tcBorders>
              <w:top w:val="nil"/>
              <w:left w:val="nil"/>
              <w:bottom w:val="single" w:sz="4" w:space="0" w:color="000000"/>
              <w:right w:val="single" w:sz="4" w:space="0" w:color="000000"/>
            </w:tcBorders>
            <w:shd w:val="clear" w:color="auto" w:fill="auto"/>
            <w:vAlign w:val="center"/>
          </w:tcPr>
          <w:p w14:paraId="6207D52C" w14:textId="77777777" w:rsidR="00E70007" w:rsidRPr="00837D6A" w:rsidRDefault="00E70007" w:rsidP="00DD7A0C">
            <w:pPr>
              <w:jc w:val="center"/>
              <w:rPr>
                <w:rFonts w:eastAsiaTheme="minorEastAsia"/>
                <w:sz w:val="16"/>
                <w:szCs w:val="16"/>
              </w:rPr>
            </w:pPr>
            <w:r w:rsidRPr="007D3692">
              <w:rPr>
                <w:rFonts w:eastAsiaTheme="minorEastAsia"/>
                <w:sz w:val="16"/>
                <w:szCs w:val="16"/>
              </w:rPr>
              <w:t xml:space="preserve">58,750 </w:t>
            </w:r>
          </w:p>
        </w:tc>
        <w:tc>
          <w:tcPr>
            <w:tcW w:w="1108" w:type="dxa"/>
            <w:gridSpan w:val="2"/>
            <w:tcBorders>
              <w:top w:val="nil"/>
              <w:left w:val="nil"/>
              <w:bottom w:val="single" w:sz="4" w:space="0" w:color="000000"/>
              <w:right w:val="single" w:sz="4" w:space="0" w:color="000000"/>
            </w:tcBorders>
            <w:shd w:val="clear" w:color="auto" w:fill="auto"/>
            <w:vAlign w:val="center"/>
          </w:tcPr>
          <w:p w14:paraId="6189E33B" w14:textId="77777777" w:rsidR="00E70007" w:rsidRPr="00837D6A" w:rsidRDefault="00E70007" w:rsidP="00DD7A0C">
            <w:pPr>
              <w:jc w:val="center"/>
              <w:rPr>
                <w:rFonts w:eastAsiaTheme="minorEastAsia"/>
                <w:sz w:val="16"/>
                <w:szCs w:val="16"/>
              </w:rPr>
            </w:pPr>
            <w:r w:rsidRPr="007D3692">
              <w:rPr>
                <w:rFonts w:eastAsiaTheme="minorEastAsia"/>
                <w:sz w:val="16"/>
                <w:szCs w:val="16"/>
              </w:rPr>
              <w:t>(31,400)</w:t>
            </w:r>
          </w:p>
        </w:tc>
      </w:tr>
    </w:tbl>
    <w:p w14:paraId="2457E134" w14:textId="1C3C5C83" w:rsidR="00F769B6" w:rsidRPr="00F769B6" w:rsidRDefault="00F769B6" w:rsidP="00F769B6">
      <w:pPr>
        <w:pStyle w:val="BodyText"/>
        <w:tabs>
          <w:tab w:val="left" w:pos="7920"/>
          <w:tab w:val="left" w:pos="8640"/>
        </w:tabs>
        <w:spacing w:before="120" w:after="120" w:line="280" w:lineRule="exact"/>
        <w:ind w:left="5126" w:right="187" w:hanging="4478"/>
        <w:outlineLvl w:val="0"/>
        <w:rPr>
          <w:rFonts w:eastAsia="Times New Roman"/>
          <w:color w:val="000000" w:themeColor="text1"/>
          <w:sz w:val="20"/>
          <w:szCs w:val="18"/>
          <w:lang w:eastAsia="zh-CN"/>
        </w:rPr>
      </w:pPr>
      <w:r w:rsidRPr="00F769B6">
        <w:rPr>
          <w:rFonts w:eastAsia="KaiTi"/>
          <w:bCs/>
          <w:color w:val="000000" w:themeColor="text1"/>
          <w:sz w:val="18"/>
          <w:szCs w:val="17"/>
          <w:lang w:eastAsia="zh-CN"/>
        </w:rPr>
        <w:t xml:space="preserve">                                        </w:t>
      </w:r>
      <w:r w:rsidRPr="00F769B6">
        <w:rPr>
          <w:rFonts w:eastAsia="Times New Roman"/>
          <w:bCs/>
          <w:color w:val="000000" w:themeColor="text1"/>
          <w:sz w:val="18"/>
          <w:szCs w:val="17"/>
          <w:lang w:eastAsia="zh-CN"/>
        </w:rPr>
        <w:t xml:space="preserve">                                                  </w:t>
      </w:r>
      <w:r w:rsidRPr="00F769B6">
        <w:rPr>
          <w:rFonts w:eastAsia="Times New Roman"/>
          <w:bCs/>
          <w:color w:val="000000" w:themeColor="text1"/>
          <w:sz w:val="22"/>
          <w:lang w:eastAsia="zh-CN"/>
        </w:rPr>
        <w:tab/>
      </w:r>
      <w:r w:rsidRPr="00F769B6">
        <w:rPr>
          <w:rFonts w:eastAsia="Times New Roman"/>
          <w:color w:val="000000" w:themeColor="text1"/>
          <w:sz w:val="20"/>
          <w:szCs w:val="18"/>
          <w:lang w:eastAsia="zh-CN"/>
        </w:rPr>
        <w:t xml:space="preserve">  </w:t>
      </w:r>
    </w:p>
    <w:p w14:paraId="54AFD390" w14:textId="77777777" w:rsidR="00F769B6" w:rsidRPr="00F769B6" w:rsidRDefault="00F769B6" w:rsidP="00F769B6">
      <w:pPr>
        <w:pStyle w:val="NormalWeb"/>
        <w:spacing w:before="0" w:beforeAutospacing="0" w:after="120" w:afterAutospacing="0"/>
        <w:textAlignment w:val="baseline"/>
        <w:rPr>
          <w:shd w:val="clear" w:color="auto" w:fill="FFFFFF"/>
        </w:rPr>
      </w:pPr>
    </w:p>
    <w:sectPr w:rsidR="00F769B6" w:rsidRPr="00F769B6" w:rsidSect="002F39A8">
      <w:headerReference w:type="default" r:id="rId10"/>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E292B" w14:textId="77777777" w:rsidR="00E216CC" w:rsidRDefault="00E216CC">
      <w:r>
        <w:separator/>
      </w:r>
    </w:p>
  </w:endnote>
  <w:endnote w:type="continuationSeparator" w:id="0">
    <w:p w14:paraId="17B49036" w14:textId="77777777" w:rsidR="00E216CC" w:rsidRDefault="00E2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JhengHei Light"/>
    <w:charset w:val="88"/>
    <w:family w:val="script"/>
    <w:pitch w:val="fixed"/>
    <w:sig w:usb0="00000000"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71A73" w14:textId="77777777" w:rsidR="00E216CC" w:rsidRDefault="00E216CC">
      <w:r>
        <w:separator/>
      </w:r>
    </w:p>
  </w:footnote>
  <w:footnote w:type="continuationSeparator" w:id="0">
    <w:p w14:paraId="4FACCF80" w14:textId="77777777" w:rsidR="00E216CC" w:rsidRDefault="00E2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70341"/>
    <w:multiLevelType w:val="hybridMultilevel"/>
    <w:tmpl w:val="13D4218A"/>
    <w:lvl w:ilvl="0" w:tplc="28FC943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261933">
    <w:abstractNumId w:val="9"/>
  </w:num>
  <w:num w:numId="2" w16cid:durableId="275913359">
    <w:abstractNumId w:val="7"/>
  </w:num>
  <w:num w:numId="3" w16cid:durableId="2051955705">
    <w:abstractNumId w:val="6"/>
  </w:num>
  <w:num w:numId="4" w16cid:durableId="831796379">
    <w:abstractNumId w:val="5"/>
  </w:num>
  <w:num w:numId="5" w16cid:durableId="1559823863">
    <w:abstractNumId w:val="4"/>
  </w:num>
  <w:num w:numId="6" w16cid:durableId="1795980766">
    <w:abstractNumId w:val="8"/>
  </w:num>
  <w:num w:numId="7" w16cid:durableId="442651225">
    <w:abstractNumId w:val="3"/>
  </w:num>
  <w:num w:numId="8" w16cid:durableId="1547907537">
    <w:abstractNumId w:val="2"/>
  </w:num>
  <w:num w:numId="9" w16cid:durableId="1048604626">
    <w:abstractNumId w:val="1"/>
  </w:num>
  <w:num w:numId="10" w16cid:durableId="1897817970">
    <w:abstractNumId w:val="0"/>
  </w:num>
  <w:num w:numId="11" w16cid:durableId="1454789841">
    <w:abstractNumId w:val="20"/>
  </w:num>
  <w:num w:numId="12" w16cid:durableId="1517113431">
    <w:abstractNumId w:val="34"/>
  </w:num>
  <w:num w:numId="13" w16cid:durableId="1844012445">
    <w:abstractNumId w:val="35"/>
  </w:num>
  <w:num w:numId="14" w16cid:durableId="1732655324">
    <w:abstractNumId w:val="12"/>
  </w:num>
  <w:num w:numId="15" w16cid:durableId="15623675">
    <w:abstractNumId w:val="37"/>
  </w:num>
  <w:num w:numId="16" w16cid:durableId="879048951">
    <w:abstractNumId w:val="23"/>
  </w:num>
  <w:num w:numId="17" w16cid:durableId="649208197">
    <w:abstractNumId w:val="11"/>
  </w:num>
  <w:num w:numId="18" w16cid:durableId="631256372">
    <w:abstractNumId w:val="16"/>
  </w:num>
  <w:num w:numId="19" w16cid:durableId="1289431064">
    <w:abstractNumId w:val="26"/>
  </w:num>
  <w:num w:numId="20" w16cid:durableId="1366638617">
    <w:abstractNumId w:val="17"/>
  </w:num>
  <w:num w:numId="21" w16cid:durableId="1608462301">
    <w:abstractNumId w:val="31"/>
  </w:num>
  <w:num w:numId="22" w16cid:durableId="254561026">
    <w:abstractNumId w:val="27"/>
  </w:num>
  <w:num w:numId="23" w16cid:durableId="2007588050">
    <w:abstractNumId w:val="13"/>
  </w:num>
  <w:num w:numId="24" w16cid:durableId="750614904">
    <w:abstractNumId w:val="24"/>
  </w:num>
  <w:num w:numId="25" w16cid:durableId="1277173447">
    <w:abstractNumId w:val="30"/>
  </w:num>
  <w:num w:numId="26" w16cid:durableId="821971636">
    <w:abstractNumId w:val="19"/>
  </w:num>
  <w:num w:numId="27" w16cid:durableId="914045087">
    <w:abstractNumId w:val="21"/>
  </w:num>
  <w:num w:numId="28" w16cid:durableId="1714384055">
    <w:abstractNumId w:val="33"/>
  </w:num>
  <w:num w:numId="29" w16cid:durableId="494608317">
    <w:abstractNumId w:val="15"/>
  </w:num>
  <w:num w:numId="30" w16cid:durableId="1928809315">
    <w:abstractNumId w:val="14"/>
  </w:num>
  <w:num w:numId="31" w16cid:durableId="2039349810">
    <w:abstractNumId w:val="36"/>
  </w:num>
  <w:num w:numId="32" w16cid:durableId="224681071">
    <w:abstractNumId w:val="39"/>
  </w:num>
  <w:num w:numId="33" w16cid:durableId="240455950">
    <w:abstractNumId w:val="22"/>
  </w:num>
  <w:num w:numId="34" w16cid:durableId="2137286801">
    <w:abstractNumId w:val="40"/>
  </w:num>
  <w:num w:numId="35" w16cid:durableId="276912922">
    <w:abstractNumId w:val="10"/>
  </w:num>
  <w:num w:numId="36" w16cid:durableId="1126387799">
    <w:abstractNumId w:val="25"/>
  </w:num>
  <w:num w:numId="37" w16cid:durableId="225460835">
    <w:abstractNumId w:val="28"/>
  </w:num>
  <w:num w:numId="38" w16cid:durableId="2053378158">
    <w:abstractNumId w:val="18"/>
  </w:num>
  <w:num w:numId="39" w16cid:durableId="271672775">
    <w:abstractNumId w:val="32"/>
  </w:num>
  <w:num w:numId="40" w16cid:durableId="554586528">
    <w:abstractNumId w:val="29"/>
  </w:num>
  <w:num w:numId="41" w16cid:durableId="367606958">
    <w:abstractNumId w:val="38"/>
  </w:num>
  <w:num w:numId="42" w16cid:durableId="1640111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1A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DA9"/>
    <w:rsid w:val="002A5538"/>
    <w:rsid w:val="002A572D"/>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AD"/>
    <w:rsid w:val="002E7C29"/>
    <w:rsid w:val="002E7C60"/>
    <w:rsid w:val="002E7DBF"/>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9B8"/>
    <w:rsid w:val="00550B2B"/>
    <w:rsid w:val="005515BA"/>
    <w:rsid w:val="0055168B"/>
    <w:rsid w:val="0055187E"/>
    <w:rsid w:val="00551E55"/>
    <w:rsid w:val="00552136"/>
    <w:rsid w:val="00552632"/>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EC8"/>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5E0"/>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109"/>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73D"/>
    <w:rsid w:val="00694976"/>
    <w:rsid w:val="00694FC7"/>
    <w:rsid w:val="006950D0"/>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36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277"/>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458"/>
    <w:rsid w:val="009336C3"/>
    <w:rsid w:val="00933980"/>
    <w:rsid w:val="00933CD6"/>
    <w:rsid w:val="00933DBE"/>
    <w:rsid w:val="009345CB"/>
    <w:rsid w:val="0093492D"/>
    <w:rsid w:val="00934F1C"/>
    <w:rsid w:val="0093507B"/>
    <w:rsid w:val="0093528E"/>
    <w:rsid w:val="009356CD"/>
    <w:rsid w:val="00935789"/>
    <w:rsid w:val="009357B7"/>
    <w:rsid w:val="00935841"/>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A1A"/>
    <w:rsid w:val="00AB3A95"/>
    <w:rsid w:val="00AB43CD"/>
    <w:rsid w:val="00AB44F3"/>
    <w:rsid w:val="00AB47FD"/>
    <w:rsid w:val="00AB4872"/>
    <w:rsid w:val="00AB4986"/>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B88"/>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ED"/>
    <w:rsid w:val="00BC30FA"/>
    <w:rsid w:val="00BC35EE"/>
    <w:rsid w:val="00BC3694"/>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9D"/>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4A"/>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6CC"/>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0B1"/>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00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57A5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9B6"/>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78C99C09-4E38-45B5-BB16-1CB2B409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2371967">
      <w:bodyDiv w:val="1"/>
      <w:marLeft w:val="0"/>
      <w:marRight w:val="0"/>
      <w:marTop w:val="0"/>
      <w:marBottom w:val="0"/>
      <w:divBdr>
        <w:top w:val="none" w:sz="0" w:space="0" w:color="auto"/>
        <w:left w:val="none" w:sz="0" w:space="0" w:color="auto"/>
        <w:bottom w:val="none" w:sz="0" w:space="0" w:color="auto"/>
        <w:right w:val="none" w:sz="0" w:space="0" w:color="auto"/>
      </w:divBdr>
      <w:divsChild>
        <w:div w:id="1747458536">
          <w:marLeft w:val="240"/>
          <w:marRight w:val="0"/>
          <w:marTop w:val="240"/>
          <w:marBottom w:val="240"/>
          <w:divBdr>
            <w:top w:val="none" w:sz="0" w:space="0" w:color="auto"/>
            <w:left w:val="none" w:sz="0" w:space="0" w:color="auto"/>
            <w:bottom w:val="none" w:sz="0" w:space="0" w:color="auto"/>
            <w:right w:val="none" w:sz="0" w:space="0" w:color="auto"/>
          </w:divBdr>
        </w:div>
        <w:div w:id="1474366257">
          <w:marLeft w:val="240"/>
          <w:marRight w:val="0"/>
          <w:marTop w:val="240"/>
          <w:marBottom w:val="240"/>
          <w:divBdr>
            <w:top w:val="none" w:sz="0" w:space="0" w:color="auto"/>
            <w:left w:val="none" w:sz="0" w:space="0" w:color="auto"/>
            <w:bottom w:val="none" w:sz="0" w:space="0" w:color="auto"/>
            <w:right w:val="none" w:sz="0" w:space="0" w:color="auto"/>
          </w:divBdr>
        </w:div>
        <w:div w:id="1951818470">
          <w:marLeft w:val="240"/>
          <w:marRight w:val="0"/>
          <w:marTop w:val="240"/>
          <w:marBottom w:val="24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ubsc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A7DF-C3F4-4FA3-ACE9-82931BC8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3864</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3</cp:revision>
  <cp:lastPrinted>2024-08-08T20:29:00Z</cp:lastPrinted>
  <dcterms:created xsi:type="dcterms:W3CDTF">2024-09-28T18:54:00Z</dcterms:created>
  <dcterms:modified xsi:type="dcterms:W3CDTF">2024-09-28T18:56:00Z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