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644D85"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January </w:t>
      </w:r>
      <w:r w:rsidR="007217BB">
        <w:rPr>
          <w:rFonts w:ascii="Georgia" w:hAnsi="Georgia"/>
          <w:b/>
          <w:bCs/>
          <w:sz w:val="28"/>
          <w:szCs w:val="28"/>
          <w:shd w:val="pct15" w:color="auto" w:fill="FFFFFF"/>
        </w:rPr>
        <w:t>15</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Pr>
          <w:rFonts w:ascii="Georgia" w:hAnsi="Georgia"/>
          <w:b/>
          <w:bCs/>
          <w:sz w:val="28"/>
          <w:szCs w:val="28"/>
          <w:shd w:val="pct15" w:color="auto" w:fill="FFFFFF"/>
        </w:rPr>
        <w:t>3</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6D0E5F" w:rsidRDefault="006D0E5F" w:rsidP="00D5348A">
      <w:pPr>
        <w:ind w:firstLine="144"/>
        <w:rPr>
          <w:sz w:val="22"/>
          <w:szCs w:val="22"/>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 xml:space="preserve">Pastor </w:t>
      </w:r>
      <w:proofErr w:type="spellStart"/>
      <w:r w:rsidR="0096058C">
        <w:rPr>
          <w:sz w:val="22"/>
          <w:szCs w:val="22"/>
          <w:lang w:eastAsia="x-none"/>
        </w:rPr>
        <w:t>Fenfen</w:t>
      </w:r>
      <w:proofErr w:type="spellEnd"/>
    </w:p>
    <w:p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1E202A">
        <w:rPr>
          <w:sz w:val="22"/>
          <w:szCs w:val="22"/>
          <w:lang w:eastAsia="x-none"/>
        </w:rPr>
        <w:t>Why the Bible</w:t>
      </w:r>
      <w:r w:rsidR="00032582">
        <w:rPr>
          <w:sz w:val="22"/>
          <w:szCs w:val="22"/>
          <w:lang w:eastAsia="x-none"/>
        </w:rPr>
        <w:t>?</w:t>
      </w:r>
      <w:r w:rsidR="009F0ACF">
        <w:rPr>
          <w:sz w:val="22"/>
          <w:szCs w:val="22"/>
          <w:lang w:eastAsia="x-none"/>
        </w:rPr>
        <w:t xml:space="preserve"> It is Trustworthy</w:t>
      </w:r>
    </w:p>
    <w:p w:rsidR="000039BE" w:rsidRDefault="00F9569A" w:rsidP="000039BE">
      <w:pPr>
        <w:ind w:left="144"/>
        <w:rPr>
          <w:i/>
          <w:iCs/>
          <w:sz w:val="24"/>
          <w:szCs w:val="24"/>
          <w:lang w:eastAsia="x-none"/>
        </w:rPr>
      </w:pPr>
      <w:r>
        <w:rPr>
          <w:sz w:val="22"/>
          <w:szCs w:val="22"/>
          <w:lang w:eastAsia="x-none"/>
        </w:rPr>
        <w:t xml:space="preserve">Text: </w:t>
      </w:r>
      <w:r w:rsidR="006D0E5F">
        <w:rPr>
          <w:sz w:val="22"/>
          <w:szCs w:val="22"/>
          <w:lang w:eastAsia="x-none"/>
        </w:rPr>
        <w:t>1Timothy 1</w:t>
      </w:r>
      <w:r w:rsidR="000039BE" w:rsidRPr="00D7785B">
        <w:rPr>
          <w:sz w:val="24"/>
          <w:szCs w:val="24"/>
          <w:lang w:eastAsia="x-none"/>
        </w:rPr>
        <w:t xml:space="preserve"> </w:t>
      </w:r>
    </w:p>
    <w:p w:rsidR="001201C2" w:rsidRPr="006D0E5F" w:rsidRDefault="006D0E5F" w:rsidP="00F9569A">
      <w:pPr>
        <w:ind w:left="144"/>
        <w:rPr>
          <w:i/>
          <w:sz w:val="22"/>
          <w:szCs w:val="22"/>
        </w:rPr>
      </w:pPr>
      <w:r w:rsidRPr="006D0E5F">
        <w:rPr>
          <w:i/>
          <w:sz w:val="22"/>
          <w:szCs w:val="22"/>
        </w:rPr>
        <w:t>15 This is a trustworthy saying, and everyone should accept it: “Christ Jesus came into the world to save sinners”—and I am the worst of them all. 16 But God had mercy on me so that Christ Jesus could use me as a prime example of his great patience with even the worst sinners. Then others will realize that they, too, can believe in him and receive eternal life. 17 All honor and glory to God forever and ever! He is the eternal King, the unseen one who never dies; he alone is God. Amen.</w:t>
      </w:r>
    </w:p>
    <w:p w:rsidR="001201C2" w:rsidRDefault="001201C2" w:rsidP="00F9569A">
      <w:pPr>
        <w:ind w:left="144"/>
        <w:rPr>
          <w:sz w:val="22"/>
          <w:szCs w:val="22"/>
          <w:u w:val="single"/>
        </w:rPr>
      </w:pPr>
    </w:p>
    <w:p w:rsidR="005D07C7" w:rsidRDefault="000E5B18" w:rsidP="009F0ACF">
      <w:pPr>
        <w:spacing w:after="120"/>
        <w:ind w:left="144"/>
        <w:rPr>
          <w:shd w:val="clear" w:color="auto" w:fill="FFFFFF"/>
        </w:rPr>
      </w:pPr>
      <w:r w:rsidRPr="00E803C1">
        <w:rPr>
          <w:sz w:val="22"/>
          <w:szCs w:val="22"/>
          <w:u w:val="single"/>
        </w:rPr>
        <w:t>Announcements</w:t>
      </w:r>
      <w:r w:rsidRPr="00E803C1">
        <w:rPr>
          <w:sz w:val="22"/>
          <w:szCs w:val="22"/>
        </w:rPr>
        <w:t>:</w:t>
      </w:r>
    </w:p>
    <w:p w:rsidR="00631AB7" w:rsidRDefault="00631AB7" w:rsidP="006D0E5F">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Today we welcome our </w:t>
      </w:r>
      <w:r w:rsidR="009F0ACF">
        <w:rPr>
          <w:rFonts w:ascii="Times New Roman" w:hAnsi="Times New Roman"/>
          <w:shd w:val="clear" w:color="auto" w:fill="FFFFFF"/>
        </w:rPr>
        <w:t xml:space="preserve">Mandarin </w:t>
      </w:r>
      <w:r>
        <w:rPr>
          <w:rFonts w:ascii="Times New Roman" w:hAnsi="Times New Roman"/>
          <w:shd w:val="clear" w:color="auto" w:fill="FFFFFF"/>
        </w:rPr>
        <w:t xml:space="preserve">Pastor </w:t>
      </w:r>
      <w:proofErr w:type="spellStart"/>
      <w:r w:rsidR="009F0ACF">
        <w:rPr>
          <w:rFonts w:ascii="Times New Roman" w:hAnsi="Times New Roman"/>
          <w:shd w:val="clear" w:color="auto" w:fill="FFFFFF"/>
        </w:rPr>
        <w:t>Fenfen</w:t>
      </w:r>
      <w:proofErr w:type="spellEnd"/>
      <w:r>
        <w:rPr>
          <w:rFonts w:ascii="Times New Roman" w:hAnsi="Times New Roman"/>
          <w:shd w:val="clear" w:color="auto" w:fill="FFFFFF"/>
        </w:rPr>
        <w:t xml:space="preserve"> to share God’s word;</w:t>
      </w:r>
    </w:p>
    <w:p w:rsidR="007217BB" w:rsidRPr="006D0E5F" w:rsidRDefault="007217BB" w:rsidP="006D0E5F">
      <w:pPr>
        <w:pStyle w:val="ListParagraph"/>
        <w:numPr>
          <w:ilvl w:val="0"/>
          <w:numId w:val="12"/>
        </w:numPr>
        <w:spacing w:after="120"/>
        <w:rPr>
          <w:rFonts w:eastAsia="Times New Roman"/>
          <w:sz w:val="22"/>
          <w:szCs w:val="22"/>
        </w:rPr>
      </w:pPr>
      <w:r w:rsidRPr="006D0E5F">
        <w:rPr>
          <w:rFonts w:eastAsia="Times New Roman"/>
          <w:sz w:val="22"/>
          <w:szCs w:val="22"/>
        </w:rPr>
        <w:t>Our church 22nd anniversary celebration is on January 29. Joint service begins at 10 am and special lunch after. All are invited;</w:t>
      </w:r>
    </w:p>
    <w:p w:rsidR="007217BB" w:rsidRPr="006D0E5F" w:rsidRDefault="001352DD" w:rsidP="006D0E5F">
      <w:pPr>
        <w:pStyle w:val="ListParagraph"/>
        <w:numPr>
          <w:ilvl w:val="0"/>
          <w:numId w:val="12"/>
        </w:numPr>
        <w:spacing w:after="120"/>
        <w:rPr>
          <w:rFonts w:eastAsia="Times New Roman"/>
          <w:sz w:val="22"/>
          <w:szCs w:val="22"/>
        </w:rPr>
      </w:pPr>
      <w:r w:rsidRPr="006D0E5F">
        <w:rPr>
          <w:rFonts w:eastAsia="Times New Roman"/>
          <w:sz w:val="22"/>
          <w:szCs w:val="22"/>
        </w:rPr>
        <w:t>Young Adults</w:t>
      </w:r>
      <w:r w:rsidR="006D0E5F">
        <w:rPr>
          <w:rFonts w:eastAsia="Times New Roman"/>
          <w:sz w:val="22"/>
          <w:szCs w:val="22"/>
        </w:rPr>
        <w:t>:</w:t>
      </w:r>
      <w:r w:rsidRPr="006D0E5F">
        <w:rPr>
          <w:rFonts w:eastAsia="Times New Roman"/>
          <w:sz w:val="22"/>
          <w:szCs w:val="22"/>
        </w:rPr>
        <w:t xml:space="preserve"> there will be a bowling social at Action Lanes at 3:00 PM, on Saturday, February 4. </w:t>
      </w:r>
      <w:r w:rsidR="006D0E5F">
        <w:rPr>
          <w:rFonts w:eastAsia="Times New Roman"/>
          <w:sz w:val="22"/>
          <w:szCs w:val="22"/>
        </w:rPr>
        <w:t>P</w:t>
      </w:r>
      <w:r w:rsidRPr="006D0E5F">
        <w:rPr>
          <w:rFonts w:eastAsia="Times New Roman"/>
          <w:sz w:val="22"/>
          <w:szCs w:val="22"/>
        </w:rPr>
        <w:t>lan to meet up at 2:30 PM to arrange for carpool rides there. If interested, see Jaclyn after service or email her at jtho91007@gmail.com for more details.</w:t>
      </w:r>
    </w:p>
    <w:p w:rsidR="001352DD" w:rsidRPr="006D0E5F" w:rsidRDefault="006D0E5F" w:rsidP="006D0E5F">
      <w:pPr>
        <w:pStyle w:val="ListParagraph"/>
        <w:numPr>
          <w:ilvl w:val="0"/>
          <w:numId w:val="12"/>
        </w:numPr>
        <w:spacing w:after="120"/>
        <w:rPr>
          <w:rFonts w:eastAsia="Times New Roman"/>
          <w:sz w:val="22"/>
          <w:szCs w:val="22"/>
        </w:rPr>
      </w:pPr>
      <w:r w:rsidRPr="006D0E5F">
        <w:rPr>
          <w:rFonts w:eastAsia="Times New Roman"/>
          <w:sz w:val="22"/>
          <w:szCs w:val="22"/>
        </w:rPr>
        <w:t>All-church retreat will be held at Vanguard University in the Memorial long weekend of 5/27-29 (Sat to Mon)</w:t>
      </w:r>
      <w:r w:rsidR="009F0ACF">
        <w:rPr>
          <w:rFonts w:eastAsia="Times New Roman"/>
          <w:sz w:val="22"/>
          <w:szCs w:val="22"/>
        </w:rPr>
        <w:t>. Please reserve time to attend;</w:t>
      </w:r>
    </w:p>
    <w:p w:rsidR="007C35A6" w:rsidRPr="00500785" w:rsidRDefault="007C35A6" w:rsidP="0043437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w:t>
      </w:r>
      <w:r>
        <w:rPr>
          <w:rFonts w:ascii="Times New Roman" w:hAnsi="Times New Roman"/>
          <w:shd w:val="clear" w:color="auto" w:fill="FFFFFF"/>
        </w:rPr>
        <w:t>10:30-11:30 am</w:t>
      </w:r>
      <w:r w:rsidR="003F1A0B">
        <w:rPr>
          <w:rFonts w:ascii="Times New Roman" w:hAnsi="Times New Roman"/>
          <w:shd w:val="clear" w:color="auto" w:fill="FFFFFF"/>
        </w:rPr>
        <w:t xml:space="preserve">, </w:t>
      </w:r>
      <w:r>
        <w:rPr>
          <w:rFonts w:ascii="Times New Roman" w:hAnsi="Times New Roman"/>
          <w:shd w:val="clear" w:color="auto" w:fill="FFFFFF"/>
        </w:rPr>
        <w:t xml:space="preserve">second floor. “What We Believe” will cover each section from our Statement of Faith in our Bylaws; </w:t>
      </w:r>
    </w:p>
    <w:p w:rsidR="00631AB7" w:rsidRDefault="00631AB7" w:rsidP="00631AB7">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Pick up the One-year Bible reading guide or contact Pastor Mongens;</w:t>
      </w:r>
    </w:p>
    <w:p w:rsidR="0014541A" w:rsidRDefault="002212D0" w:rsidP="00434377">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D7785B" w:rsidRDefault="00D7785B" w:rsidP="00434377">
      <w:pPr>
        <w:pStyle w:val="NoSpacing"/>
        <w:numPr>
          <w:ilvl w:val="0"/>
          <w:numId w:val="12"/>
        </w:numPr>
        <w:rPr>
          <w:rFonts w:ascii="Times New Roman" w:hAnsi="Times New Roman"/>
          <w:shd w:val="clear" w:color="auto" w:fill="FFFFFF"/>
        </w:rPr>
      </w:pPr>
      <w:r w:rsidRPr="00943818">
        <w:rPr>
          <w:rFonts w:ascii="Times New Roman" w:hAnsi="Times New Roman"/>
          <w:shd w:val="clear" w:color="auto" w:fill="FFFFFF"/>
        </w:rPr>
        <w:t>Please pray for the following:</w:t>
      </w:r>
    </w:p>
    <w:p w:rsidR="00943818" w:rsidRDefault="00943818" w:rsidP="00943818">
      <w:pPr>
        <w:pStyle w:val="NoSpacing"/>
        <w:numPr>
          <w:ilvl w:val="0"/>
          <w:numId w:val="47"/>
        </w:numPr>
        <w:rPr>
          <w:rFonts w:ascii="Times New Roman" w:hAnsi="Times New Roman"/>
          <w:shd w:val="clear" w:color="auto" w:fill="FFFFFF"/>
        </w:rPr>
      </w:pPr>
      <w:r>
        <w:rPr>
          <w:rFonts w:ascii="Times New Roman" w:hAnsi="Times New Roman"/>
          <w:shd w:val="clear" w:color="auto" w:fill="FFFFFF"/>
        </w:rPr>
        <w:t xml:space="preserve">Jennifer (kidney); </w:t>
      </w:r>
      <w:r w:rsidR="006D0E5F">
        <w:rPr>
          <w:rFonts w:ascii="Times New Roman" w:hAnsi="Times New Roman"/>
          <w:shd w:val="clear" w:color="auto" w:fill="FFFFFF"/>
        </w:rPr>
        <w:t xml:space="preserve">Sarah </w:t>
      </w:r>
      <w:proofErr w:type="spellStart"/>
      <w:r w:rsidR="006D0E5F">
        <w:rPr>
          <w:rFonts w:ascii="Times New Roman" w:hAnsi="Times New Roman"/>
          <w:shd w:val="clear" w:color="auto" w:fill="FFFFFF"/>
        </w:rPr>
        <w:t>Khaw</w:t>
      </w:r>
      <w:proofErr w:type="spellEnd"/>
      <w:r w:rsidR="006D0E5F">
        <w:rPr>
          <w:rFonts w:ascii="Times New Roman" w:hAnsi="Times New Roman"/>
          <w:shd w:val="clear" w:color="auto" w:fill="FFFFFF"/>
        </w:rPr>
        <w:t xml:space="preserve"> (skin); </w:t>
      </w:r>
      <w:r>
        <w:rPr>
          <w:rFonts w:ascii="Times New Roman" w:hAnsi="Times New Roman"/>
          <w:shd w:val="clear" w:color="auto" w:fill="FFFFFF"/>
        </w:rPr>
        <w:t>Amber (health and job)</w:t>
      </w:r>
    </w:p>
    <w:p w:rsidR="00631AB7" w:rsidRDefault="00631AB7" w:rsidP="00461674">
      <w:pPr>
        <w:spacing w:before="360" w:line="200" w:lineRule="exact"/>
        <w:rPr>
          <w:rFonts w:eastAsia="SimSun"/>
        </w:rPr>
      </w:pPr>
    </w:p>
    <w:p w:rsidR="006D0E5F" w:rsidRDefault="006D0E5F" w:rsidP="00461674">
      <w:pPr>
        <w:spacing w:before="360" w:line="200" w:lineRule="exact"/>
        <w:rPr>
          <w:rFonts w:eastAsia="SimSun"/>
        </w:rPr>
      </w:pPr>
    </w:p>
    <w:p w:rsidR="006D0E5F" w:rsidRDefault="006D0E5F" w:rsidP="00461674">
      <w:pPr>
        <w:spacing w:before="360" w:line="200" w:lineRule="exact"/>
        <w:rPr>
          <w:rFonts w:eastAsia="SimSun"/>
        </w:rPr>
      </w:pPr>
    </w:p>
    <w:p w:rsidR="00FD3309" w:rsidRPr="00E3370B" w:rsidRDefault="00FD3309" w:rsidP="00461674">
      <w:pPr>
        <w:spacing w:before="360" w:line="200" w:lineRule="exact"/>
        <w:rPr>
          <w:rFonts w:eastAsia="SimSun"/>
          <w:vanish/>
        </w:rPr>
      </w:pPr>
    </w:p>
    <w:p w:rsidR="00CE5A9E" w:rsidRDefault="00CE5A9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2E18472F" wp14:editId="746FA45F">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96058C" w:rsidRDefault="00D7785B" w:rsidP="0096058C">
      <w:pPr>
        <w:pStyle w:val="ListParagraph"/>
        <w:tabs>
          <w:tab w:val="num" w:pos="810"/>
        </w:tabs>
        <w:spacing w:line="240" w:lineRule="exact"/>
        <w:ind w:left="806"/>
        <w:jc w:val="center"/>
        <w:rPr>
          <w:rFonts w:eastAsia="Times New Roman"/>
          <w:bCs/>
          <w:sz w:val="17"/>
          <w:szCs w:val="17"/>
          <w:lang w:eastAsia="zh-CN"/>
        </w:rPr>
      </w:pP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2</w:t>
      </w:r>
      <w:r w:rsidRPr="008E72B2">
        <w:rPr>
          <w:rFonts w:eastAsia="DFKai-SB"/>
          <w:b/>
          <w:bCs/>
          <w:i/>
          <w:color w:val="365F91" w:themeColor="accent1" w:themeShade="BF"/>
          <w:sz w:val="19"/>
          <w:szCs w:val="19"/>
          <w:lang w:eastAsia="zh-TW"/>
        </w:rPr>
        <w:t>: “</w:t>
      </w:r>
      <w:r w:rsidRPr="001B0CD3">
        <w:rPr>
          <w:rFonts w:eastAsia="DFKai-SB"/>
          <w:b/>
          <w:bCs/>
          <w:i/>
          <w:color w:val="365F91" w:themeColor="accent1" w:themeShade="BF"/>
          <w:sz w:val="19"/>
          <w:szCs w:val="19"/>
          <w:lang w:eastAsia="zh-TW"/>
        </w:rPr>
        <w:t>Expanding our Horizon</w:t>
      </w:r>
      <w:r>
        <w:rPr>
          <w:rFonts w:eastAsia="DFKai-SB"/>
          <w:b/>
          <w:bCs/>
          <w:i/>
          <w:color w:val="365F91" w:themeColor="accent1" w:themeShade="BF"/>
          <w:sz w:val="19"/>
          <w:szCs w:val="19"/>
          <w:lang w:eastAsia="zh-TW"/>
        </w:rPr>
        <w:t>s</w:t>
      </w:r>
      <w:r w:rsidRPr="001B0CD3">
        <w:rPr>
          <w:rFonts w:eastAsia="DFKai-SB"/>
          <w:b/>
          <w:bCs/>
          <w:i/>
          <w:color w:val="365F91" w:themeColor="accent1" w:themeShade="BF"/>
          <w:sz w:val="19"/>
          <w:szCs w:val="19"/>
          <w:lang w:eastAsia="zh-TW"/>
        </w:rPr>
        <w:t xml:space="preserve">: </w:t>
      </w:r>
      <w:r>
        <w:rPr>
          <w:rFonts w:eastAsia="DFKai-SB"/>
          <w:b/>
          <w:bCs/>
          <w:i/>
          <w:color w:val="365F91" w:themeColor="accent1" w:themeShade="BF"/>
          <w:sz w:val="19"/>
          <w:szCs w:val="19"/>
          <w:lang w:eastAsia="zh-TW"/>
        </w:rPr>
        <w:br/>
        <w:t xml:space="preserve">                             </w:t>
      </w:r>
      <w:r w:rsidRPr="001B0CD3">
        <w:rPr>
          <w:rFonts w:eastAsia="DFKai-SB"/>
          <w:b/>
          <w:bCs/>
          <w:i/>
          <w:color w:val="365F91" w:themeColor="accent1" w:themeShade="BF"/>
          <w:sz w:val="19"/>
          <w:szCs w:val="19"/>
          <w:lang w:eastAsia="zh-TW"/>
        </w:rPr>
        <w:t>Reaching the Unengaged People Groups</w:t>
      </w:r>
      <w:r>
        <w:rPr>
          <w:rFonts w:eastAsia="DFKai-SB"/>
          <w:b/>
          <w:bCs/>
          <w:i/>
          <w:color w:val="365F91" w:themeColor="accent1" w:themeShade="BF"/>
          <w:sz w:val="19"/>
          <w:szCs w:val="19"/>
          <w:lang w:eastAsia="zh-TW"/>
        </w:rPr>
        <w:t>”</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br/>
      </w:r>
      <w:r w:rsidR="0096058C">
        <w:rPr>
          <w:rFonts w:eastAsia="Times New Roman"/>
          <w:bCs/>
          <w:sz w:val="17"/>
          <w:szCs w:val="17"/>
          <w:lang w:eastAsia="zh-CN"/>
        </w:rPr>
        <w:t xml:space="preserve">                                                                                                                       January 15, 2023</w:t>
      </w:r>
    </w:p>
    <w:p w:rsidR="0096058C" w:rsidRDefault="0096058C" w:rsidP="0096058C">
      <w:pPr>
        <w:pStyle w:val="ListParagraph"/>
        <w:numPr>
          <w:ilvl w:val="0"/>
          <w:numId w:val="50"/>
        </w:numPr>
        <w:tabs>
          <w:tab w:val="clear" w:pos="720"/>
          <w:tab w:val="num" w:pos="810"/>
        </w:tabs>
        <w:spacing w:line="300" w:lineRule="exact"/>
        <w:ind w:left="821" w:hanging="274"/>
        <w:contextualSpacing/>
        <w:jc w:val="both"/>
        <w:rPr>
          <w:rFonts w:eastAsia="SimSun" w:cs="Calibri"/>
          <w:b/>
          <w:bCs/>
          <w:spacing w:val="-2"/>
        </w:rPr>
      </w:pPr>
      <w:r>
        <w:rPr>
          <w:rFonts w:eastAsia="SimSun" w:cs="Calibri"/>
          <w:b/>
          <w:bCs/>
          <w:spacing w:val="-2"/>
        </w:rPr>
        <w:t>Missions and the Call to Prayer</w:t>
      </w:r>
    </w:p>
    <w:p w:rsidR="0096058C" w:rsidRDefault="0096058C" w:rsidP="0096058C">
      <w:pPr>
        <w:pStyle w:val="ListParagraph"/>
        <w:tabs>
          <w:tab w:val="num" w:pos="810"/>
        </w:tabs>
        <w:spacing w:after="40" w:line="260" w:lineRule="exact"/>
        <w:ind w:left="806"/>
        <w:jc w:val="both"/>
        <w:rPr>
          <w:rFonts w:eastAsia="SimSun" w:cs="Calibri"/>
          <w:bCs/>
          <w:spacing w:val="-2"/>
        </w:rPr>
      </w:pPr>
      <w:proofErr w:type="gramStart"/>
      <w:r>
        <w:rPr>
          <w:rFonts w:eastAsia="SimSun" w:cs="Calibri"/>
          <w:bCs/>
          <w:spacing w:val="-2"/>
        </w:rPr>
        <w:t>Missions is</w:t>
      </w:r>
      <w:proofErr w:type="gramEnd"/>
      <w:r>
        <w:rPr>
          <w:rFonts w:eastAsia="SimSun" w:cs="Calibri"/>
          <w:bCs/>
          <w:spacing w:val="-2"/>
        </w:rPr>
        <w:t xml:space="preserve"> the heartbeat of God and part of our identity as believers.  Please join the FECA Missions Ministry at a prayer event on Sat., Jan. 21, 2023 (10:00 AM to 2:00 PM) at FECA office @ 2617 W. Beverly Blvd., Montebello, CA 90640.</w:t>
      </w:r>
    </w:p>
    <w:p w:rsidR="0096058C" w:rsidRDefault="0096058C" w:rsidP="0096058C">
      <w:pPr>
        <w:pStyle w:val="ListParagraph"/>
        <w:tabs>
          <w:tab w:val="num" w:pos="810"/>
        </w:tabs>
        <w:spacing w:after="40" w:line="260" w:lineRule="exact"/>
        <w:ind w:left="806"/>
        <w:jc w:val="both"/>
        <w:rPr>
          <w:rFonts w:eastAsia="SimSun" w:cs="Calibri"/>
          <w:bCs/>
          <w:spacing w:val="-2"/>
        </w:rPr>
      </w:pPr>
      <w:r>
        <w:rPr>
          <w:rFonts w:eastAsia="SimSun" w:cs="Calibri"/>
          <w:bCs/>
          <w:spacing w:val="-2"/>
        </w:rPr>
        <w:t>Come for a time of praise &amp; worship, prayer, and sharing as we start our missions in 2023.</w:t>
      </w:r>
    </w:p>
    <w:p w:rsidR="0096058C" w:rsidRDefault="0096058C" w:rsidP="0096058C">
      <w:pPr>
        <w:pStyle w:val="ListParagraph"/>
        <w:tabs>
          <w:tab w:val="num" w:pos="810"/>
        </w:tabs>
        <w:spacing w:after="40" w:line="260" w:lineRule="exact"/>
        <w:ind w:left="806"/>
        <w:jc w:val="both"/>
        <w:rPr>
          <w:rFonts w:eastAsia="SimSun" w:cs="Calibri"/>
          <w:b/>
          <w:bCs/>
          <w:i/>
          <w:spacing w:val="-2"/>
        </w:rPr>
      </w:pPr>
      <w:r>
        <w:rPr>
          <w:rFonts w:eastAsia="SimSun" w:cs="Calibri"/>
          <w:b/>
          <w:bCs/>
          <w:i/>
          <w:spacing w:val="-2"/>
        </w:rPr>
        <w:t xml:space="preserve"> "Truly, I say to you, whatever you bind on earth shall be bound in heaven, and whatever you loose on earth shall be loosed in heaven.”  </w:t>
      </w:r>
      <w:proofErr w:type="gramStart"/>
      <w:r>
        <w:rPr>
          <w:rFonts w:eastAsia="SimSun" w:cs="Calibri"/>
          <w:b/>
          <w:bCs/>
          <w:i/>
          <w:spacing w:val="-2"/>
        </w:rPr>
        <w:t>—  Lord</w:t>
      </w:r>
      <w:proofErr w:type="gramEnd"/>
      <w:r>
        <w:rPr>
          <w:rFonts w:eastAsia="SimSun" w:cs="Calibri"/>
          <w:b/>
          <w:bCs/>
          <w:i/>
          <w:spacing w:val="-2"/>
        </w:rPr>
        <w:t xml:space="preserve"> Jesus Christ</w:t>
      </w:r>
    </w:p>
    <w:p w:rsidR="0096058C" w:rsidRDefault="0096058C" w:rsidP="0096058C">
      <w:pPr>
        <w:pStyle w:val="ListParagraph"/>
        <w:tabs>
          <w:tab w:val="num" w:pos="810"/>
        </w:tabs>
        <w:spacing w:after="60" w:line="260" w:lineRule="exact"/>
        <w:ind w:left="806"/>
        <w:jc w:val="both"/>
        <w:rPr>
          <w:rFonts w:eastAsia="SimSun" w:cs="Calibri"/>
          <w:bCs/>
          <w:spacing w:val="-2"/>
        </w:rPr>
      </w:pPr>
      <w:r>
        <w:rPr>
          <w:rFonts w:eastAsia="SimSun" w:cs="Calibri"/>
          <w:bCs/>
          <w:spacing w:val="-2"/>
        </w:rPr>
        <w:t xml:space="preserve">Everyone is welcome.  Please come and share in the ministry. We’ll have bento box lunches and need a headcount.  </w:t>
      </w:r>
      <w:r>
        <w:rPr>
          <w:rFonts w:eastAsia="SimSun" w:cs="Calibri"/>
          <w:bCs/>
          <w:spacing w:val="-2"/>
          <w:lang w:eastAsia="zh-CN"/>
        </w:rPr>
        <w:t>Please</w:t>
      </w:r>
      <w:r>
        <w:rPr>
          <w:rFonts w:eastAsia="SimSun" w:cs="Calibri"/>
          <w:bCs/>
          <w:spacing w:val="-2"/>
        </w:rPr>
        <w:t xml:space="preserve"> </w:t>
      </w:r>
      <w:r>
        <w:rPr>
          <w:rFonts w:eastAsia="SimSun" w:cs="Calibri"/>
          <w:b/>
          <w:bCs/>
          <w:spacing w:val="-2"/>
          <w:u w:val="single"/>
        </w:rPr>
        <w:t>RSVP before noon on 1/20/2023</w:t>
      </w:r>
      <w:r>
        <w:rPr>
          <w:rFonts w:eastAsia="SimSun" w:cs="Calibri"/>
          <w:bCs/>
          <w:spacing w:val="-2"/>
        </w:rPr>
        <w:t xml:space="preserve"> to waichu.Luk@feca.org or edwin.leung@feca.org.</w:t>
      </w:r>
    </w:p>
    <w:p w:rsidR="0096058C" w:rsidRDefault="0096058C" w:rsidP="0096058C">
      <w:pPr>
        <w:pStyle w:val="ListParagraph"/>
        <w:numPr>
          <w:ilvl w:val="0"/>
          <w:numId w:val="50"/>
        </w:numPr>
        <w:spacing w:line="300" w:lineRule="exact"/>
        <w:ind w:hanging="180"/>
        <w:contextualSpacing/>
        <w:jc w:val="both"/>
        <w:rPr>
          <w:rFonts w:eastAsia="SimSun" w:cs="Calibri"/>
          <w:b/>
          <w:bCs/>
          <w:spacing w:val="-2"/>
        </w:rPr>
      </w:pPr>
      <w:r>
        <w:rPr>
          <w:rFonts w:eastAsia="SimSun" w:cs="Calibri"/>
          <w:b/>
          <w:bCs/>
          <w:spacing w:val="-2"/>
        </w:rPr>
        <w:t xml:space="preserve">  Musical Instruments Donation</w:t>
      </w:r>
    </w:p>
    <w:p w:rsidR="0096058C" w:rsidRDefault="0096058C" w:rsidP="0096058C">
      <w:pPr>
        <w:spacing w:line="300" w:lineRule="exact"/>
        <w:ind w:left="810"/>
        <w:jc w:val="both"/>
        <w:rPr>
          <w:rFonts w:eastAsia="Times New Roman"/>
        </w:rPr>
      </w:pPr>
      <w:r>
        <w:t>FECG has often partnered with a nearby Hispanic church. Their worship minister is starting a music school at Union Rescue Mission to help the homeless.  He's looking for used but functioning musical instruments, including keyboards, guitars, drums, saxophones, and trumpets.  Anyone who wants to donate an instrument, please c</w:t>
      </w:r>
      <w:bookmarkStart w:id="0" w:name="_GoBack"/>
      <w:bookmarkEnd w:id="0"/>
      <w:r>
        <w:t xml:space="preserve">ontact Mari (mari@fecg.org).  Union Rescue Mission will issue donation receipts for the donated musical instruments and arrange for pickup. </w:t>
      </w:r>
    </w:p>
    <w:tbl>
      <w:tblPr>
        <w:tblpPr w:leftFromText="180" w:rightFromText="180" w:vertAnchor="text" w:horzAnchor="margin" w:tblpXSpec="right" w:tblpY="558"/>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92"/>
        <w:gridCol w:w="902"/>
        <w:gridCol w:w="270"/>
        <w:gridCol w:w="720"/>
        <w:gridCol w:w="450"/>
        <w:gridCol w:w="630"/>
        <w:gridCol w:w="540"/>
        <w:gridCol w:w="540"/>
        <w:gridCol w:w="540"/>
        <w:gridCol w:w="360"/>
        <w:gridCol w:w="720"/>
      </w:tblGrid>
      <w:tr w:rsidR="0096058C" w:rsidTr="00214119">
        <w:trPr>
          <w:cantSplit/>
          <w:trHeight w:val="301"/>
        </w:trPr>
        <w:tc>
          <w:tcPr>
            <w:tcW w:w="7380" w:type="dxa"/>
            <w:gridSpan w:val="12"/>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spacing w:line="220" w:lineRule="exact"/>
              <w:jc w:val="center"/>
              <w:rPr>
                <w:rFonts w:eastAsia="UWCCKF (Big5)"/>
                <w:b/>
                <w:sz w:val="18"/>
                <w:szCs w:val="18"/>
                <w:lang w:eastAsia="zh-TW"/>
              </w:rPr>
            </w:pPr>
            <w:r>
              <w:rPr>
                <w:rFonts w:eastAsia="UWCCKF (Big5)"/>
                <w:b/>
                <w:sz w:val="18"/>
                <w:szCs w:val="18"/>
                <w:lang w:eastAsia="zh-TW"/>
              </w:rPr>
              <w:t>Last Sunday's Worship In-Person Attendance and Offering</w:t>
            </w:r>
          </w:p>
        </w:tc>
      </w:tr>
      <w:tr w:rsidR="0096058C" w:rsidTr="00214119">
        <w:trPr>
          <w:cantSplit/>
          <w:trHeight w:val="237"/>
        </w:trPr>
        <w:tc>
          <w:tcPr>
            <w:tcW w:w="716" w:type="dxa"/>
            <w:vMerge w:val="restart"/>
            <w:tcBorders>
              <w:top w:val="single" w:sz="4" w:space="0" w:color="auto"/>
              <w:left w:val="single" w:sz="4" w:space="0" w:color="auto"/>
              <w:bottom w:val="single" w:sz="4" w:space="0" w:color="auto"/>
              <w:right w:val="single" w:sz="4" w:space="0" w:color="auto"/>
            </w:tcBorders>
            <w:vAlign w:val="center"/>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2" w:type="dxa"/>
            <w:vMerge w:val="restart"/>
            <w:tcBorders>
              <w:top w:val="single" w:sz="4" w:space="0" w:color="auto"/>
              <w:left w:val="single" w:sz="4" w:space="0" w:color="auto"/>
              <w:bottom w:val="single" w:sz="4" w:space="0" w:color="auto"/>
              <w:right w:val="nil"/>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Glendale</w:t>
            </w:r>
          </w:p>
        </w:tc>
        <w:tc>
          <w:tcPr>
            <w:tcW w:w="1892" w:type="dxa"/>
            <w:gridSpan w:val="3"/>
            <w:tcBorders>
              <w:top w:val="single" w:sz="4" w:space="0" w:color="auto"/>
              <w:left w:val="single" w:sz="4" w:space="0" w:color="auto"/>
              <w:bottom w:val="single" w:sz="4" w:space="0" w:color="auto"/>
              <w:right w:val="nil"/>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SGV</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Diamond Bar</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Pr>
                <w:rFonts w:eastAsia="UWCZKF (Big5)"/>
                <w:b/>
                <w:i/>
                <w:sz w:val="16"/>
                <w:szCs w:val="16"/>
                <w:lang w:eastAsia="zh-TW"/>
              </w:rPr>
              <w:t>ACC</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Pr>
                <w:rFonts w:eastAsia="UWCZKF (Big5)"/>
                <w:b/>
                <w:i/>
                <w:sz w:val="16"/>
                <w:szCs w:val="16"/>
                <w:lang w:eastAsia="zh-TW"/>
              </w:rPr>
              <w:t>Arcadia</w:t>
            </w:r>
          </w:p>
        </w:tc>
      </w:tr>
      <w:tr w:rsidR="0096058C" w:rsidTr="00214119">
        <w:trPr>
          <w:cantSplit/>
          <w:trHeight w:val="239"/>
        </w:trPr>
        <w:tc>
          <w:tcPr>
            <w:tcW w:w="716" w:type="dxa"/>
            <w:vMerge/>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rPr>
                <w:rFonts w:eastAsia="UWCCKF (Big5)"/>
                <w:sz w:val="14"/>
                <w:szCs w:val="14"/>
                <w:lang w:eastAsia="zh-TW"/>
              </w:rPr>
            </w:pPr>
          </w:p>
        </w:tc>
        <w:tc>
          <w:tcPr>
            <w:tcW w:w="992" w:type="dxa"/>
            <w:vMerge/>
            <w:tcBorders>
              <w:top w:val="single" w:sz="4" w:space="0" w:color="auto"/>
              <w:left w:val="single" w:sz="4" w:space="0" w:color="auto"/>
              <w:bottom w:val="single" w:sz="4" w:space="0" w:color="auto"/>
              <w:right w:val="nil"/>
            </w:tcBorders>
            <w:vAlign w:val="center"/>
            <w:hideMark/>
          </w:tcPr>
          <w:p w:rsidR="0096058C" w:rsidRDefault="0096058C" w:rsidP="00214119">
            <w:pPr>
              <w:rPr>
                <w:rFonts w:eastAsia="UWCZKF (Big5)"/>
                <w:b/>
                <w:i/>
                <w:sz w:val="16"/>
                <w:szCs w:val="16"/>
                <w:lang w:eastAsia="zh-TW"/>
              </w:rPr>
            </w:pPr>
          </w:p>
        </w:tc>
        <w:tc>
          <w:tcPr>
            <w:tcW w:w="902" w:type="dxa"/>
            <w:tcBorders>
              <w:top w:val="single" w:sz="4" w:space="0" w:color="auto"/>
              <w:left w:val="single" w:sz="4" w:space="0" w:color="auto"/>
              <w:bottom w:val="single" w:sz="4" w:space="0" w:color="auto"/>
              <w:right w:val="nil"/>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4"/>
                <w:szCs w:val="14"/>
                <w:lang w:eastAsia="zh-TW"/>
              </w:rPr>
            </w:pPr>
            <w:r>
              <w:rPr>
                <w:rFonts w:eastAsia="UWCZKF (Big5)"/>
                <w:i/>
                <w:sz w:val="14"/>
                <w:szCs w:val="14"/>
                <w:lang w:eastAsia="zh-TW"/>
              </w:rPr>
              <w:t>SGV</w:t>
            </w:r>
          </w:p>
        </w:tc>
        <w:tc>
          <w:tcPr>
            <w:tcW w:w="990" w:type="dxa"/>
            <w:gridSpan w:val="2"/>
            <w:tcBorders>
              <w:top w:val="single" w:sz="4" w:space="0" w:color="auto"/>
              <w:left w:val="single" w:sz="4" w:space="0" w:color="auto"/>
              <w:bottom w:val="single" w:sz="4" w:space="0" w:color="auto"/>
              <w:right w:val="nil"/>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4"/>
                <w:szCs w:val="14"/>
                <w:lang w:eastAsia="zh-TW"/>
              </w:rPr>
            </w:pPr>
            <w:r>
              <w:rPr>
                <w:rFonts w:eastAsia="UWCZKF (Big5)"/>
                <w:i/>
                <w:sz w:val="14"/>
                <w:szCs w:val="14"/>
                <w:lang w:eastAsia="zh-TW"/>
              </w:rPr>
              <w:t>HOA</w:t>
            </w: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rPr>
                <w:rFonts w:eastAsia="UWCZKF (Big5)"/>
                <w:b/>
                <w:i/>
                <w:sz w:val="16"/>
                <w:szCs w:val="16"/>
                <w:lang w:eastAsia="zh-TW"/>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rPr>
                <w:rFonts w:eastAsia="UWCZKF (Big5)"/>
                <w:b/>
                <w:i/>
                <w:sz w:val="16"/>
                <w:szCs w:val="16"/>
                <w:lang w:eastAsia="zh-TW"/>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Pr>
                <w:rFonts w:eastAsia="UWCZKF (Big5)"/>
                <w:i/>
                <w:sz w:val="14"/>
                <w:szCs w:val="14"/>
                <w:lang w:eastAsia="zh-TW"/>
              </w:rPr>
              <w:t>Arcadia</w:t>
            </w:r>
          </w:p>
        </w:tc>
        <w:tc>
          <w:tcPr>
            <w:tcW w:w="720" w:type="dxa"/>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4"/>
                <w:szCs w:val="14"/>
                <w:lang w:eastAsia="zh-TW"/>
              </w:rPr>
            </w:pPr>
            <w:r>
              <w:rPr>
                <w:rFonts w:eastAsia="UWCZKF (Big5)"/>
                <w:i/>
                <w:sz w:val="14"/>
                <w:szCs w:val="14"/>
                <w:lang w:eastAsia="zh-TW"/>
              </w:rPr>
              <w:t>GCDC</w:t>
            </w:r>
          </w:p>
        </w:tc>
      </w:tr>
      <w:tr w:rsidR="0096058C" w:rsidTr="00214119">
        <w:trPr>
          <w:cantSplit/>
          <w:trHeight w:val="239"/>
        </w:trPr>
        <w:tc>
          <w:tcPr>
            <w:tcW w:w="716" w:type="dxa"/>
            <w:tcBorders>
              <w:top w:val="single" w:sz="4" w:space="0" w:color="auto"/>
              <w:left w:val="single" w:sz="4" w:space="0" w:color="auto"/>
              <w:bottom w:val="dashSmallGap" w:sz="4" w:space="0" w:color="DBE5F1"/>
              <w:right w:val="single" w:sz="4" w:space="0" w:color="auto"/>
            </w:tcBorders>
            <w:vAlign w:val="center"/>
            <w:hideMark/>
          </w:tcPr>
          <w:p w:rsidR="0096058C" w:rsidRDefault="0096058C" w:rsidP="00214119">
            <w:pPr>
              <w:spacing w:line="220" w:lineRule="exact"/>
              <w:ind w:left="-43" w:right="-43"/>
              <w:jc w:val="center"/>
              <w:rPr>
                <w:b/>
                <w:i/>
                <w:sz w:val="14"/>
                <w:szCs w:val="14"/>
              </w:rPr>
            </w:pPr>
            <w:r>
              <w:rPr>
                <w:b/>
                <w:i/>
                <w:sz w:val="14"/>
                <w:szCs w:val="14"/>
              </w:rPr>
              <w:t>Mandarin</w:t>
            </w:r>
          </w:p>
        </w:tc>
        <w:tc>
          <w:tcPr>
            <w:tcW w:w="992" w:type="dxa"/>
            <w:tcBorders>
              <w:top w:val="single" w:sz="4" w:space="0" w:color="auto"/>
              <w:left w:val="single" w:sz="4" w:space="0" w:color="auto"/>
              <w:bottom w:val="dotted" w:sz="4" w:space="0" w:color="BDD6EE"/>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90</w:t>
            </w:r>
          </w:p>
        </w:tc>
        <w:tc>
          <w:tcPr>
            <w:tcW w:w="902" w:type="dxa"/>
            <w:tcBorders>
              <w:top w:val="single" w:sz="4" w:space="0" w:color="auto"/>
              <w:left w:val="single" w:sz="4" w:space="0" w:color="auto"/>
              <w:bottom w:val="dotted" w:sz="4" w:space="0" w:color="BDD6EE"/>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TW"/>
              </w:rPr>
            </w:pPr>
            <w:r>
              <w:rPr>
                <w:rFonts w:eastAsiaTheme="minorEastAsia"/>
                <w:color w:val="auto"/>
                <w:sz w:val="16"/>
                <w:szCs w:val="16"/>
                <w:lang w:eastAsia="zh-TW"/>
              </w:rPr>
              <w:t>133</w:t>
            </w:r>
          </w:p>
        </w:tc>
        <w:tc>
          <w:tcPr>
            <w:tcW w:w="990" w:type="dxa"/>
            <w:gridSpan w:val="2"/>
            <w:tcBorders>
              <w:top w:val="single" w:sz="4" w:space="0" w:color="auto"/>
              <w:left w:val="single" w:sz="4" w:space="0" w:color="auto"/>
              <w:bottom w:val="dotted" w:sz="4" w:space="0" w:color="BDD6EE"/>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47</w:t>
            </w:r>
          </w:p>
        </w:tc>
        <w:tc>
          <w:tcPr>
            <w:tcW w:w="1080" w:type="dxa"/>
            <w:gridSpan w:val="2"/>
            <w:tcBorders>
              <w:top w:val="single" w:sz="4" w:space="0" w:color="auto"/>
              <w:left w:val="single" w:sz="4" w:space="0" w:color="auto"/>
              <w:bottom w:val="dotted" w:sz="4" w:space="0" w:color="DBE5F1"/>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CN"/>
              </w:rPr>
            </w:pPr>
            <w:r>
              <w:rPr>
                <w:rFonts w:eastAsia="DengXian"/>
                <w:color w:val="auto"/>
                <w:sz w:val="16"/>
                <w:szCs w:val="16"/>
                <w:lang w:eastAsia="zh-CN"/>
              </w:rPr>
              <w:t>All</w:t>
            </w:r>
          </w:p>
        </w:tc>
        <w:tc>
          <w:tcPr>
            <w:tcW w:w="1080" w:type="dxa"/>
            <w:gridSpan w:val="2"/>
            <w:tcBorders>
              <w:top w:val="single" w:sz="4" w:space="0" w:color="auto"/>
              <w:left w:val="single" w:sz="4" w:space="0" w:color="auto"/>
              <w:bottom w:val="dotted" w:sz="4" w:space="0" w:color="DBE5F1"/>
              <w:right w:val="single" w:sz="4" w:space="0" w:color="auto"/>
            </w:tcBorders>
            <w:vAlign w:val="center"/>
            <w:hideMark/>
          </w:tcPr>
          <w:p w:rsidR="0096058C" w:rsidRDefault="0096058C" w:rsidP="00214119">
            <w:pPr>
              <w:jc w:val="center"/>
              <w:rPr>
                <w:rFonts w:eastAsia="DengXian"/>
                <w:sz w:val="16"/>
                <w:szCs w:val="16"/>
                <w:lang w:eastAsia="zh-TW"/>
              </w:rPr>
            </w:pPr>
            <w:r>
              <w:rPr>
                <w:rFonts w:eastAsia="DengXian"/>
                <w:sz w:val="16"/>
                <w:szCs w:val="16"/>
                <w:lang w:eastAsia="zh-TW"/>
              </w:rPr>
              <w:t>--</w:t>
            </w:r>
          </w:p>
        </w:tc>
        <w:tc>
          <w:tcPr>
            <w:tcW w:w="900" w:type="dxa"/>
            <w:gridSpan w:val="2"/>
            <w:tcBorders>
              <w:top w:val="single" w:sz="4" w:space="0" w:color="auto"/>
              <w:left w:val="single" w:sz="4" w:space="0" w:color="auto"/>
              <w:bottom w:val="dotted" w:sz="4" w:space="0" w:color="DBE5F1"/>
              <w:right w:val="single" w:sz="4" w:space="0" w:color="auto"/>
            </w:tcBorders>
            <w:vAlign w:val="center"/>
            <w:hideMark/>
          </w:tcPr>
          <w:p w:rsidR="0096058C" w:rsidRDefault="0096058C" w:rsidP="00214119">
            <w:pPr>
              <w:jc w:val="center"/>
              <w:rPr>
                <w:rFonts w:eastAsia="DengXian"/>
                <w:sz w:val="16"/>
                <w:szCs w:val="16"/>
                <w:lang w:eastAsia="zh-CN"/>
              </w:rPr>
            </w:pPr>
            <w:r>
              <w:rPr>
                <w:rFonts w:eastAsia="DengXian"/>
                <w:sz w:val="16"/>
                <w:szCs w:val="16"/>
              </w:rPr>
              <w:t>30</w:t>
            </w:r>
          </w:p>
        </w:tc>
        <w:tc>
          <w:tcPr>
            <w:tcW w:w="720" w:type="dxa"/>
            <w:tcBorders>
              <w:top w:val="single" w:sz="4" w:space="0" w:color="auto"/>
              <w:left w:val="single" w:sz="4" w:space="0" w:color="auto"/>
              <w:bottom w:val="dotted" w:sz="4" w:space="0" w:color="DBE5F1"/>
              <w:right w:val="single" w:sz="4" w:space="0" w:color="auto"/>
            </w:tcBorders>
            <w:vAlign w:val="center"/>
            <w:hideMark/>
          </w:tcPr>
          <w:p w:rsidR="0096058C" w:rsidRDefault="0096058C" w:rsidP="00214119">
            <w:pPr>
              <w:jc w:val="center"/>
              <w:rPr>
                <w:rFonts w:eastAsia="DengXian"/>
                <w:sz w:val="16"/>
                <w:szCs w:val="16"/>
                <w:lang w:eastAsia="zh-CN"/>
              </w:rPr>
            </w:pPr>
            <w:r>
              <w:rPr>
                <w:rFonts w:eastAsia="DengXian"/>
                <w:sz w:val="16"/>
                <w:szCs w:val="16"/>
              </w:rPr>
              <w:t>15</w:t>
            </w:r>
          </w:p>
        </w:tc>
      </w:tr>
      <w:tr w:rsidR="0096058C" w:rsidTr="00214119">
        <w:trPr>
          <w:cantSplit/>
          <w:trHeight w:val="239"/>
        </w:trPr>
        <w:tc>
          <w:tcPr>
            <w:tcW w:w="716" w:type="dxa"/>
            <w:tcBorders>
              <w:top w:val="dashSmallGap" w:sz="4" w:space="0" w:color="DBE5F1"/>
              <w:left w:val="single" w:sz="4" w:space="0" w:color="auto"/>
              <w:bottom w:val="dashSmallGap" w:sz="4" w:space="0" w:color="DBE5F1"/>
              <w:right w:val="single" w:sz="4" w:space="0" w:color="auto"/>
            </w:tcBorders>
            <w:vAlign w:val="center"/>
            <w:hideMark/>
          </w:tcPr>
          <w:p w:rsidR="0096058C" w:rsidRDefault="0096058C" w:rsidP="00214119">
            <w:pPr>
              <w:spacing w:line="220" w:lineRule="exact"/>
              <w:ind w:left="-43" w:right="-43"/>
              <w:jc w:val="center"/>
              <w:rPr>
                <w:b/>
                <w:i/>
                <w:sz w:val="13"/>
                <w:szCs w:val="13"/>
              </w:rPr>
            </w:pPr>
            <w:r>
              <w:rPr>
                <w:b/>
                <w:i/>
                <w:sz w:val="13"/>
                <w:szCs w:val="13"/>
              </w:rPr>
              <w:t>Cantonese</w:t>
            </w:r>
          </w:p>
        </w:tc>
        <w:tc>
          <w:tcPr>
            <w:tcW w:w="992" w:type="dxa"/>
            <w:tcBorders>
              <w:top w:val="dotted" w:sz="4" w:space="0" w:color="BDD6EE"/>
              <w:left w:val="single" w:sz="4" w:space="0" w:color="auto"/>
              <w:bottom w:val="dotted" w:sz="4" w:space="0" w:color="BDD6EE"/>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18</w:t>
            </w:r>
          </w:p>
        </w:tc>
        <w:tc>
          <w:tcPr>
            <w:tcW w:w="902" w:type="dxa"/>
            <w:tcBorders>
              <w:top w:val="dotted" w:sz="4" w:space="0" w:color="BDD6EE"/>
              <w:left w:val="single" w:sz="4" w:space="0" w:color="auto"/>
              <w:bottom w:val="dotted" w:sz="4" w:space="0" w:color="BDD6EE"/>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100</w:t>
            </w:r>
          </w:p>
        </w:tc>
        <w:tc>
          <w:tcPr>
            <w:tcW w:w="990" w:type="dxa"/>
            <w:gridSpan w:val="2"/>
            <w:tcBorders>
              <w:top w:val="dotted" w:sz="4" w:space="0" w:color="BDD6EE"/>
              <w:left w:val="single" w:sz="4" w:space="0" w:color="auto"/>
              <w:bottom w:val="dotted" w:sz="4" w:space="0" w:color="BDD6EE"/>
              <w:right w:val="single" w:sz="4" w:space="0" w:color="auto"/>
            </w:tcBorders>
            <w:vAlign w:val="center"/>
            <w:hideMark/>
          </w:tcPr>
          <w:p w:rsidR="0096058C" w:rsidRDefault="0096058C" w:rsidP="0021411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sz w:val="16"/>
                <w:szCs w:val="16"/>
                <w:lang w:eastAsia="zh-TW"/>
              </w:rPr>
              <w:t>--</w:t>
            </w:r>
          </w:p>
        </w:tc>
        <w:tc>
          <w:tcPr>
            <w:tcW w:w="1080" w:type="dxa"/>
            <w:gridSpan w:val="2"/>
            <w:tcBorders>
              <w:top w:val="dotted" w:sz="4" w:space="0" w:color="DBE5F1"/>
              <w:left w:val="single" w:sz="4" w:space="0" w:color="auto"/>
              <w:bottom w:val="dotted" w:sz="4" w:space="0" w:color="DBE5F1"/>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6"/>
                <w:szCs w:val="16"/>
                <w:lang w:eastAsia="zh-TW"/>
              </w:rPr>
            </w:pPr>
            <w:r>
              <w:rPr>
                <w:rFonts w:eastAsia="DengXian"/>
                <w:color w:val="auto"/>
                <w:sz w:val="16"/>
                <w:szCs w:val="16"/>
                <w:lang w:eastAsia="zh-TW"/>
              </w:rPr>
              <w:t>Church</w:t>
            </w:r>
          </w:p>
        </w:tc>
        <w:tc>
          <w:tcPr>
            <w:tcW w:w="1080" w:type="dxa"/>
            <w:gridSpan w:val="2"/>
            <w:tcBorders>
              <w:top w:val="dotted" w:sz="4" w:space="0" w:color="DBE5F1"/>
              <w:left w:val="single" w:sz="4" w:space="0" w:color="auto"/>
              <w:bottom w:val="dotted" w:sz="4" w:space="0" w:color="DBE5F1"/>
              <w:right w:val="single" w:sz="4" w:space="0" w:color="auto"/>
            </w:tcBorders>
            <w:vAlign w:val="center"/>
            <w:hideMark/>
          </w:tcPr>
          <w:p w:rsidR="0096058C" w:rsidRDefault="0096058C" w:rsidP="00214119">
            <w:pPr>
              <w:jc w:val="center"/>
              <w:rPr>
                <w:rFonts w:eastAsia="DengXian"/>
                <w:sz w:val="16"/>
                <w:szCs w:val="16"/>
                <w:lang w:eastAsia="zh-TW"/>
              </w:rPr>
            </w:pPr>
            <w:r>
              <w:rPr>
                <w:rFonts w:eastAsia="DengXian"/>
                <w:sz w:val="16"/>
                <w:szCs w:val="16"/>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vAlign w:val="center"/>
            <w:hideMark/>
          </w:tcPr>
          <w:p w:rsidR="0096058C" w:rsidRDefault="0096058C" w:rsidP="00214119">
            <w:pPr>
              <w:jc w:val="center"/>
              <w:rPr>
                <w:rFonts w:eastAsia="DengXian"/>
                <w:sz w:val="16"/>
                <w:szCs w:val="16"/>
                <w:lang w:eastAsia="zh-CN"/>
              </w:rPr>
            </w:pPr>
            <w:r>
              <w:rPr>
                <w:rFonts w:eastAsia="DengXian"/>
                <w:sz w:val="16"/>
                <w:szCs w:val="16"/>
              </w:rPr>
              <w:t>96</w:t>
            </w:r>
          </w:p>
        </w:tc>
        <w:tc>
          <w:tcPr>
            <w:tcW w:w="720" w:type="dxa"/>
            <w:tcBorders>
              <w:top w:val="dotted" w:sz="4" w:space="0" w:color="DBE5F1"/>
              <w:left w:val="single" w:sz="4" w:space="0" w:color="auto"/>
              <w:bottom w:val="dotted" w:sz="4" w:space="0" w:color="DBE5F1"/>
              <w:right w:val="single" w:sz="4" w:space="0" w:color="auto"/>
            </w:tcBorders>
            <w:vAlign w:val="center"/>
            <w:hideMark/>
          </w:tcPr>
          <w:p w:rsidR="0096058C" w:rsidRDefault="0096058C" w:rsidP="00214119">
            <w:pPr>
              <w:jc w:val="center"/>
              <w:rPr>
                <w:rFonts w:eastAsia="Times New Roman"/>
                <w:sz w:val="16"/>
                <w:szCs w:val="16"/>
                <w:lang w:eastAsia="zh-CN"/>
              </w:rPr>
            </w:pPr>
            <w:r>
              <w:rPr>
                <w:sz w:val="16"/>
                <w:szCs w:val="16"/>
              </w:rPr>
              <w:t>--</w:t>
            </w:r>
          </w:p>
        </w:tc>
      </w:tr>
      <w:tr w:rsidR="0096058C" w:rsidTr="00214119">
        <w:trPr>
          <w:cantSplit/>
          <w:trHeight w:val="219"/>
        </w:trPr>
        <w:tc>
          <w:tcPr>
            <w:tcW w:w="716" w:type="dxa"/>
            <w:tcBorders>
              <w:top w:val="dashSmallGap" w:sz="4" w:space="0" w:color="DBE5F1"/>
              <w:left w:val="single" w:sz="4" w:space="0" w:color="auto"/>
              <w:bottom w:val="dashSmallGap" w:sz="4" w:space="0" w:color="DBE5F1"/>
              <w:right w:val="single" w:sz="4" w:space="0" w:color="auto"/>
            </w:tcBorders>
            <w:vAlign w:val="center"/>
            <w:hideMark/>
          </w:tcPr>
          <w:p w:rsidR="0096058C" w:rsidRDefault="0096058C" w:rsidP="00214119">
            <w:pPr>
              <w:spacing w:line="220" w:lineRule="exact"/>
              <w:ind w:left="-43" w:right="-43"/>
              <w:jc w:val="center"/>
              <w:rPr>
                <w:rFonts w:eastAsia="UWCZKF (Big5)"/>
                <w:b/>
                <w:i/>
                <w:sz w:val="14"/>
                <w:szCs w:val="14"/>
                <w:lang w:eastAsia="zh-TW"/>
              </w:rPr>
            </w:pPr>
            <w:r>
              <w:rPr>
                <w:b/>
                <w:i/>
                <w:sz w:val="14"/>
                <w:szCs w:val="14"/>
              </w:rPr>
              <w:t>Eng</w:t>
            </w:r>
            <w:r>
              <w:rPr>
                <w:rFonts w:eastAsia="SimSun"/>
                <w:b/>
                <w:i/>
                <w:sz w:val="14"/>
                <w:szCs w:val="14"/>
              </w:rPr>
              <w:t>lish</w:t>
            </w:r>
          </w:p>
        </w:tc>
        <w:tc>
          <w:tcPr>
            <w:tcW w:w="992" w:type="dxa"/>
            <w:tcBorders>
              <w:top w:val="dotted" w:sz="4" w:space="0" w:color="BDD6EE"/>
              <w:left w:val="single" w:sz="4" w:space="0" w:color="auto"/>
              <w:bottom w:val="dotted" w:sz="4" w:space="0" w:color="BDD6EE"/>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130</w:t>
            </w:r>
          </w:p>
        </w:tc>
        <w:tc>
          <w:tcPr>
            <w:tcW w:w="902" w:type="dxa"/>
            <w:tcBorders>
              <w:top w:val="dotted" w:sz="4" w:space="0" w:color="BDD6EE"/>
              <w:left w:val="single" w:sz="4" w:space="0" w:color="auto"/>
              <w:bottom w:val="dotted" w:sz="4" w:space="0" w:color="BDD6EE"/>
              <w:right w:val="single" w:sz="4" w:space="0" w:color="auto"/>
            </w:tcBorders>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48</w:t>
            </w:r>
          </w:p>
        </w:tc>
        <w:tc>
          <w:tcPr>
            <w:tcW w:w="990" w:type="dxa"/>
            <w:gridSpan w:val="2"/>
            <w:tcBorders>
              <w:top w:val="dotted" w:sz="4" w:space="0" w:color="BDD6EE"/>
              <w:left w:val="single" w:sz="4" w:space="0" w:color="auto"/>
              <w:bottom w:val="dotted" w:sz="4" w:space="0" w:color="BDD6EE"/>
              <w:right w:val="single" w:sz="4" w:space="0" w:color="auto"/>
            </w:tcBorders>
            <w:hideMark/>
          </w:tcPr>
          <w:p w:rsidR="0096058C" w:rsidRDefault="0096058C" w:rsidP="0021411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sz w:val="16"/>
                <w:szCs w:val="16"/>
                <w:lang w:eastAsia="zh-TW"/>
              </w:rPr>
              <w:t>--</w:t>
            </w:r>
          </w:p>
        </w:tc>
        <w:tc>
          <w:tcPr>
            <w:tcW w:w="1080" w:type="dxa"/>
            <w:gridSpan w:val="2"/>
            <w:tcBorders>
              <w:top w:val="dotted" w:sz="4" w:space="0" w:color="DBE5F1"/>
              <w:left w:val="single" w:sz="4" w:space="0" w:color="auto"/>
              <w:bottom w:val="dotted" w:sz="4" w:space="0" w:color="DBE5F1"/>
              <w:right w:val="single" w:sz="4" w:space="0" w:color="auto"/>
            </w:tcBorders>
            <w:vAlign w:val="center"/>
            <w:hideMark/>
          </w:tcPr>
          <w:p w:rsidR="0096058C" w:rsidRDefault="0096058C" w:rsidP="00214119">
            <w:pPr>
              <w:jc w:val="center"/>
              <w:rPr>
                <w:rFonts w:eastAsia="Times New Roman"/>
                <w:sz w:val="16"/>
                <w:szCs w:val="16"/>
                <w:lang w:eastAsia="zh-CN"/>
              </w:rPr>
            </w:pPr>
            <w:r>
              <w:rPr>
                <w:sz w:val="16"/>
                <w:szCs w:val="16"/>
              </w:rPr>
              <w:t>Joint Service</w:t>
            </w:r>
          </w:p>
        </w:tc>
        <w:tc>
          <w:tcPr>
            <w:tcW w:w="1080" w:type="dxa"/>
            <w:gridSpan w:val="2"/>
            <w:tcBorders>
              <w:top w:val="dotted" w:sz="4" w:space="0" w:color="DBE5F1"/>
              <w:left w:val="single" w:sz="4" w:space="0" w:color="auto"/>
              <w:bottom w:val="dotted" w:sz="4" w:space="0" w:color="DBE5F1"/>
              <w:right w:val="single" w:sz="4" w:space="0" w:color="auto"/>
            </w:tcBorders>
            <w:hideMark/>
          </w:tcPr>
          <w:p w:rsidR="0096058C" w:rsidRDefault="0096058C" w:rsidP="00214119">
            <w:pPr>
              <w:jc w:val="center"/>
              <w:rPr>
                <w:rFonts w:eastAsia="DengXian"/>
                <w:sz w:val="16"/>
                <w:szCs w:val="16"/>
                <w:lang w:eastAsia="zh-TW"/>
              </w:rPr>
            </w:pPr>
            <w:r>
              <w:rPr>
                <w:rFonts w:eastAsia="DengXian"/>
                <w:sz w:val="16"/>
                <w:szCs w:val="16"/>
              </w:rPr>
              <w:t>83</w:t>
            </w:r>
          </w:p>
        </w:tc>
        <w:tc>
          <w:tcPr>
            <w:tcW w:w="900" w:type="dxa"/>
            <w:gridSpan w:val="2"/>
            <w:tcBorders>
              <w:top w:val="dotted" w:sz="4" w:space="0" w:color="DBE5F1"/>
              <w:left w:val="single" w:sz="4" w:space="0" w:color="auto"/>
              <w:bottom w:val="dotted" w:sz="4" w:space="0" w:color="DBE5F1"/>
              <w:right w:val="single" w:sz="4" w:space="0" w:color="auto"/>
            </w:tcBorders>
            <w:vAlign w:val="center"/>
            <w:hideMark/>
          </w:tcPr>
          <w:p w:rsidR="0096058C" w:rsidRDefault="0096058C" w:rsidP="00214119">
            <w:pPr>
              <w:jc w:val="center"/>
              <w:rPr>
                <w:rFonts w:eastAsia="DengXian"/>
                <w:sz w:val="16"/>
                <w:szCs w:val="16"/>
                <w:lang w:eastAsia="zh-CN"/>
              </w:rPr>
            </w:pPr>
            <w:r>
              <w:rPr>
                <w:rFonts w:eastAsia="DengXian"/>
                <w:sz w:val="16"/>
                <w:szCs w:val="16"/>
              </w:rPr>
              <w:t>76</w:t>
            </w:r>
          </w:p>
        </w:tc>
        <w:tc>
          <w:tcPr>
            <w:tcW w:w="720" w:type="dxa"/>
            <w:tcBorders>
              <w:top w:val="dotted" w:sz="4" w:space="0" w:color="DBE5F1"/>
              <w:left w:val="single" w:sz="4" w:space="0" w:color="auto"/>
              <w:bottom w:val="dotted" w:sz="4" w:space="0" w:color="DBE5F1"/>
              <w:right w:val="single" w:sz="4" w:space="0" w:color="auto"/>
            </w:tcBorders>
            <w:vAlign w:val="center"/>
            <w:hideMark/>
          </w:tcPr>
          <w:p w:rsidR="0096058C" w:rsidRDefault="0096058C" w:rsidP="00214119">
            <w:pPr>
              <w:jc w:val="center"/>
              <w:rPr>
                <w:rFonts w:eastAsia="Times New Roman"/>
                <w:sz w:val="16"/>
                <w:szCs w:val="16"/>
                <w:lang w:eastAsia="zh-CN"/>
              </w:rPr>
            </w:pPr>
            <w:r>
              <w:rPr>
                <w:sz w:val="16"/>
                <w:szCs w:val="16"/>
              </w:rPr>
              <w:t>--</w:t>
            </w:r>
          </w:p>
        </w:tc>
      </w:tr>
      <w:tr w:rsidR="0096058C" w:rsidTr="00214119">
        <w:trPr>
          <w:cantSplit/>
          <w:trHeight w:val="239"/>
        </w:trPr>
        <w:tc>
          <w:tcPr>
            <w:tcW w:w="716" w:type="dxa"/>
            <w:tcBorders>
              <w:top w:val="dashSmallGap" w:sz="4" w:space="0" w:color="DBE5F1"/>
              <w:left w:val="single" w:sz="4" w:space="0" w:color="auto"/>
              <w:bottom w:val="single" w:sz="4" w:space="0" w:color="auto"/>
              <w:right w:val="single" w:sz="4" w:space="0" w:color="auto"/>
            </w:tcBorders>
            <w:vAlign w:val="center"/>
            <w:hideMark/>
          </w:tcPr>
          <w:p w:rsidR="0096058C" w:rsidRDefault="0096058C" w:rsidP="00214119">
            <w:pPr>
              <w:spacing w:line="220" w:lineRule="exact"/>
              <w:ind w:left="-43" w:right="-43"/>
              <w:jc w:val="center"/>
              <w:rPr>
                <w:rFonts w:eastAsia="UWCZKF (Big5)"/>
                <w:b/>
                <w:i/>
                <w:sz w:val="14"/>
                <w:szCs w:val="14"/>
                <w:lang w:eastAsia="zh-TW"/>
              </w:rPr>
            </w:pPr>
            <w:r>
              <w:rPr>
                <w:rFonts w:eastAsia="UWCZKF (Big5)"/>
                <w:b/>
                <w:i/>
                <w:sz w:val="14"/>
                <w:szCs w:val="14"/>
                <w:lang w:eastAsia="zh-TW"/>
              </w:rPr>
              <w:t>Youth</w:t>
            </w:r>
          </w:p>
        </w:tc>
        <w:tc>
          <w:tcPr>
            <w:tcW w:w="992" w:type="dxa"/>
            <w:tcBorders>
              <w:top w:val="dotted" w:sz="4" w:space="0" w:color="BDD6EE"/>
              <w:left w:val="single" w:sz="4" w:space="0" w:color="auto"/>
              <w:bottom w:val="single" w:sz="4" w:space="0" w:color="auto"/>
              <w:right w:val="single" w:sz="4" w:space="0" w:color="auto"/>
            </w:tcBorders>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w/English</w:t>
            </w:r>
          </w:p>
        </w:tc>
        <w:tc>
          <w:tcPr>
            <w:tcW w:w="902" w:type="dxa"/>
            <w:tcBorders>
              <w:top w:val="dotted" w:sz="4" w:space="0" w:color="BDD6EE"/>
              <w:left w:val="single" w:sz="4" w:space="0" w:color="auto"/>
              <w:bottom w:val="single" w:sz="4" w:space="0" w:color="auto"/>
              <w:right w:val="single" w:sz="4" w:space="0" w:color="auto"/>
            </w:tcBorders>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sz w:val="16"/>
                <w:szCs w:val="16"/>
                <w:lang w:eastAsia="zh-TW"/>
              </w:rPr>
              <w:t>40</w:t>
            </w:r>
          </w:p>
        </w:tc>
        <w:tc>
          <w:tcPr>
            <w:tcW w:w="990" w:type="dxa"/>
            <w:gridSpan w:val="2"/>
            <w:tcBorders>
              <w:top w:val="dotted" w:sz="4" w:space="0" w:color="BDD6EE"/>
              <w:left w:val="single" w:sz="4" w:space="0" w:color="auto"/>
              <w:bottom w:val="single" w:sz="4" w:space="0" w:color="auto"/>
              <w:right w:val="single" w:sz="4" w:space="0" w:color="auto"/>
            </w:tcBorders>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w:t>
            </w:r>
          </w:p>
        </w:tc>
        <w:tc>
          <w:tcPr>
            <w:tcW w:w="1080" w:type="dxa"/>
            <w:gridSpan w:val="2"/>
            <w:tcBorders>
              <w:top w:val="dotted" w:sz="4" w:space="0" w:color="DBE5F1"/>
              <w:left w:val="single" w:sz="4" w:space="0" w:color="auto"/>
              <w:bottom w:val="single" w:sz="4" w:space="0" w:color="auto"/>
              <w:right w:val="single" w:sz="4" w:space="0" w:color="auto"/>
            </w:tcBorders>
            <w:vAlign w:val="center"/>
            <w:hideMark/>
          </w:tcPr>
          <w:p w:rsidR="0096058C" w:rsidRDefault="0096058C" w:rsidP="0021411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engXian"/>
                <w:color w:val="auto"/>
                <w:sz w:val="15"/>
                <w:szCs w:val="15"/>
                <w:lang w:eastAsia="zh-TW"/>
              </w:rPr>
            </w:pPr>
            <w:r>
              <w:rPr>
                <w:rFonts w:eastAsia="DengXian"/>
                <w:color w:val="auto"/>
                <w:sz w:val="15"/>
                <w:szCs w:val="15"/>
                <w:lang w:eastAsia="zh-TW"/>
              </w:rPr>
              <w:t>152</w:t>
            </w:r>
          </w:p>
        </w:tc>
        <w:tc>
          <w:tcPr>
            <w:tcW w:w="1080" w:type="dxa"/>
            <w:gridSpan w:val="2"/>
            <w:tcBorders>
              <w:top w:val="dotted" w:sz="4" w:space="0" w:color="DBE5F1"/>
              <w:left w:val="single" w:sz="4" w:space="0" w:color="auto"/>
              <w:bottom w:val="single" w:sz="4" w:space="0" w:color="auto"/>
              <w:right w:val="single" w:sz="4" w:space="0" w:color="auto"/>
            </w:tcBorders>
            <w:vAlign w:val="center"/>
            <w:hideMark/>
          </w:tcPr>
          <w:p w:rsidR="0096058C" w:rsidRDefault="0096058C" w:rsidP="00214119">
            <w:pPr>
              <w:jc w:val="center"/>
              <w:rPr>
                <w:rFonts w:eastAsia="Times New Roman"/>
                <w:sz w:val="16"/>
                <w:szCs w:val="16"/>
                <w:lang w:eastAsia="zh-CN"/>
              </w:rPr>
            </w:pPr>
            <w:r>
              <w:rPr>
                <w:sz w:val="16"/>
                <w:szCs w:val="16"/>
              </w:rPr>
              <w:t>--</w:t>
            </w:r>
          </w:p>
        </w:tc>
        <w:tc>
          <w:tcPr>
            <w:tcW w:w="900" w:type="dxa"/>
            <w:gridSpan w:val="2"/>
            <w:tcBorders>
              <w:top w:val="dotted" w:sz="4" w:space="0" w:color="DBE5F1"/>
              <w:left w:val="single" w:sz="4" w:space="0" w:color="auto"/>
              <w:bottom w:val="single" w:sz="4" w:space="0" w:color="auto"/>
              <w:right w:val="single" w:sz="4" w:space="0" w:color="auto"/>
            </w:tcBorders>
            <w:vAlign w:val="center"/>
            <w:hideMark/>
          </w:tcPr>
          <w:p w:rsidR="0096058C" w:rsidRDefault="0096058C" w:rsidP="00214119">
            <w:pPr>
              <w:rPr>
                <w:rFonts w:eastAsia="DengXian"/>
                <w:sz w:val="16"/>
                <w:szCs w:val="16"/>
                <w:lang w:eastAsia="zh-CN"/>
              </w:rPr>
            </w:pPr>
            <w:r>
              <w:rPr>
                <w:rFonts w:eastAsia="DengXian"/>
                <w:sz w:val="16"/>
                <w:szCs w:val="16"/>
              </w:rPr>
              <w:t>w/English</w:t>
            </w:r>
          </w:p>
        </w:tc>
        <w:tc>
          <w:tcPr>
            <w:tcW w:w="720" w:type="dxa"/>
            <w:tcBorders>
              <w:top w:val="dotted" w:sz="4" w:space="0" w:color="DBE5F1"/>
              <w:left w:val="single" w:sz="4" w:space="0" w:color="auto"/>
              <w:bottom w:val="single" w:sz="4" w:space="0" w:color="auto"/>
              <w:right w:val="single" w:sz="4" w:space="0" w:color="auto"/>
            </w:tcBorders>
            <w:vAlign w:val="center"/>
            <w:hideMark/>
          </w:tcPr>
          <w:p w:rsidR="0096058C" w:rsidRDefault="0096058C" w:rsidP="00214119">
            <w:pPr>
              <w:jc w:val="center"/>
              <w:rPr>
                <w:rFonts w:eastAsia="Times New Roman"/>
                <w:sz w:val="16"/>
                <w:szCs w:val="16"/>
                <w:lang w:eastAsia="zh-TW"/>
              </w:rPr>
            </w:pPr>
            <w:r>
              <w:rPr>
                <w:sz w:val="16"/>
                <w:szCs w:val="16"/>
                <w:lang w:eastAsia="zh-TW"/>
              </w:rPr>
              <w:t>--</w:t>
            </w:r>
          </w:p>
        </w:tc>
      </w:tr>
      <w:tr w:rsidR="0096058C" w:rsidTr="00214119">
        <w:trPr>
          <w:cantSplit/>
          <w:trHeight w:val="237"/>
        </w:trPr>
        <w:tc>
          <w:tcPr>
            <w:tcW w:w="7380" w:type="dxa"/>
            <w:gridSpan w:val="12"/>
            <w:tcBorders>
              <w:top w:val="single" w:sz="4" w:space="0" w:color="auto"/>
              <w:left w:val="single" w:sz="4" w:space="0" w:color="auto"/>
              <w:bottom w:val="single" w:sz="12" w:space="0" w:color="auto"/>
              <w:right w:val="single" w:sz="4" w:space="0" w:color="auto"/>
            </w:tcBorders>
            <w:vAlign w:val="center"/>
            <w:hideMark/>
          </w:tcPr>
          <w:p w:rsidR="0096058C" w:rsidRDefault="0096058C" w:rsidP="00214119">
            <w:pPr>
              <w:spacing w:line="220" w:lineRule="exact"/>
              <w:jc w:val="both"/>
              <w:rPr>
                <w:rFonts w:eastAsia="Times New Roman"/>
                <w:b/>
                <w:sz w:val="18"/>
                <w:szCs w:val="18"/>
                <w:lang w:eastAsia="zh-CN"/>
              </w:rPr>
            </w:pPr>
            <w:r>
              <w:rPr>
                <w:b/>
                <w:sz w:val="18"/>
                <w:szCs w:val="18"/>
              </w:rPr>
              <w:t xml:space="preserve">                                                                                                                                       Total: 1,065</w:t>
            </w:r>
          </w:p>
        </w:tc>
      </w:tr>
      <w:tr w:rsidR="0096058C" w:rsidTr="00214119">
        <w:trPr>
          <w:cantSplit/>
          <w:trHeight w:hRule="exact" w:val="237"/>
        </w:trPr>
        <w:tc>
          <w:tcPr>
            <w:tcW w:w="1708"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tcPr>
          <w:p w:rsidR="0096058C" w:rsidRDefault="0096058C" w:rsidP="00214119">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2" w:type="dxa"/>
            <w:gridSpan w:val="2"/>
            <w:tcBorders>
              <w:top w:val="single" w:sz="4" w:space="0" w:color="auto"/>
              <w:left w:val="single" w:sz="6" w:space="0" w:color="auto"/>
              <w:bottom w:val="single" w:sz="4" w:space="0" w:color="auto"/>
              <w:right w:val="single" w:sz="4" w:space="0" w:color="auto"/>
            </w:tcBorders>
            <w:noWrap/>
            <w:tcMar>
              <w:top w:w="0" w:type="dxa"/>
              <w:left w:w="0" w:type="dxa"/>
              <w:bottom w:w="0" w:type="dxa"/>
              <w:right w:w="0" w:type="dxa"/>
            </w:tcMar>
            <w:vAlign w:val="center"/>
            <w:hideMark/>
          </w:tcPr>
          <w:p w:rsidR="0096058C" w:rsidRDefault="0096058C" w:rsidP="00214119">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Pr>
                <w:rFonts w:eastAsia="SimSun"/>
                <w:b/>
                <w:i/>
                <w:sz w:val="16"/>
                <w:szCs w:val="16"/>
              </w:rPr>
              <w:t>Glendale</w:t>
            </w:r>
          </w:p>
          <w:p w:rsidR="0096058C" w:rsidRDefault="0096058C" w:rsidP="0021411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Pr>
                <w:rFonts w:eastAsia="SimSun"/>
                <w:b/>
                <w:i/>
                <w:sz w:val="16"/>
                <w:szCs w:val="16"/>
              </w:rPr>
              <w:t>SGV</w:t>
            </w:r>
          </w:p>
        </w:tc>
        <w:tc>
          <w:tcPr>
            <w:tcW w:w="1170"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96058C" w:rsidRDefault="0096058C" w:rsidP="0021411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Pr>
                <w:rFonts w:eastAsia="SimSun"/>
                <w:b/>
                <w:i/>
                <w:sz w:val="16"/>
                <w:szCs w:val="16"/>
              </w:rPr>
              <w:t>SGV</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Pr>
                <w:rFonts w:eastAsia="SimSun"/>
                <w:b/>
                <w:i/>
                <w:sz w:val="16"/>
                <w:szCs w:val="16"/>
              </w:rPr>
              <w:t>Diamond Bar</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96058C" w:rsidRDefault="0096058C" w:rsidP="0021411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Pr>
                <w:rFonts w:eastAsia="SimSun"/>
                <w:b/>
                <w:i/>
                <w:sz w:val="16"/>
                <w:szCs w:val="16"/>
              </w:rPr>
              <w:t>ACC</w:t>
            </w:r>
          </w:p>
        </w:tc>
        <w:tc>
          <w:tcPr>
            <w:tcW w:w="1080"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96058C" w:rsidRDefault="0096058C" w:rsidP="00214119">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Pr>
                <w:rFonts w:eastAsia="SimSun"/>
                <w:b/>
                <w:i/>
                <w:sz w:val="16"/>
                <w:szCs w:val="16"/>
              </w:rPr>
              <w:t>Arcadia</w:t>
            </w:r>
          </w:p>
        </w:tc>
      </w:tr>
      <w:tr w:rsidR="0096058C" w:rsidTr="00214119">
        <w:trPr>
          <w:cantSplit/>
          <w:trHeight w:hRule="exact" w:val="237"/>
        </w:trPr>
        <w:tc>
          <w:tcPr>
            <w:tcW w:w="1708"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rsidR="0096058C" w:rsidRDefault="0096058C" w:rsidP="00214119">
            <w:pPr>
              <w:spacing w:line="220" w:lineRule="exact"/>
              <w:ind w:left="-43" w:right="-43"/>
              <w:jc w:val="center"/>
              <w:rPr>
                <w:b/>
                <w:i/>
                <w:sz w:val="15"/>
                <w:szCs w:val="15"/>
              </w:rPr>
            </w:pPr>
            <w:r>
              <w:rPr>
                <w:b/>
                <w:i/>
                <w:sz w:val="15"/>
                <w:szCs w:val="15"/>
              </w:rPr>
              <w:t>General Fund</w:t>
            </w:r>
          </w:p>
        </w:tc>
        <w:tc>
          <w:tcPr>
            <w:tcW w:w="1172"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27,353.36</w:t>
            </w:r>
          </w:p>
        </w:tc>
        <w:tc>
          <w:tcPr>
            <w:tcW w:w="117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10,239.00</w:t>
            </w:r>
          </w:p>
        </w:tc>
        <w:tc>
          <w:tcPr>
            <w:tcW w:w="1170" w:type="dxa"/>
            <w:gridSpan w:val="2"/>
            <w:tcBorders>
              <w:top w:val="single" w:sz="4" w:space="0" w:color="000000"/>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6,890.97</w:t>
            </w:r>
          </w:p>
        </w:tc>
        <w:tc>
          <w:tcPr>
            <w:tcW w:w="1080" w:type="dxa"/>
            <w:gridSpan w:val="2"/>
            <w:tcBorders>
              <w:top w:val="single" w:sz="4" w:space="0" w:color="000000"/>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4,478.76</w:t>
            </w:r>
          </w:p>
        </w:tc>
        <w:tc>
          <w:tcPr>
            <w:tcW w:w="108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5,549.00</w:t>
            </w:r>
          </w:p>
        </w:tc>
      </w:tr>
      <w:tr w:rsidR="0096058C" w:rsidTr="00214119">
        <w:trPr>
          <w:cantSplit/>
          <w:trHeight w:hRule="exact" w:val="237"/>
        </w:trPr>
        <w:tc>
          <w:tcPr>
            <w:tcW w:w="1708"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rsidR="0096058C" w:rsidRDefault="0096058C" w:rsidP="00214119">
            <w:pPr>
              <w:spacing w:line="220" w:lineRule="exact"/>
              <w:ind w:left="-43" w:right="-43"/>
              <w:jc w:val="center"/>
              <w:rPr>
                <w:b/>
                <w:i/>
                <w:sz w:val="14"/>
                <w:szCs w:val="14"/>
              </w:rPr>
            </w:pPr>
            <w:r>
              <w:rPr>
                <w:b/>
                <w:i/>
                <w:sz w:val="14"/>
                <w:szCs w:val="14"/>
              </w:rPr>
              <w:t>FECA Mission</w:t>
            </w:r>
            <w:r>
              <w:rPr>
                <w:rFonts w:eastAsia="UWCXMF (Big5)"/>
                <w:b/>
                <w:i/>
                <w:sz w:val="14"/>
                <w:szCs w:val="14"/>
              </w:rPr>
              <w:t xml:space="preserve"> Fund</w:t>
            </w:r>
          </w:p>
        </w:tc>
        <w:tc>
          <w:tcPr>
            <w:tcW w:w="1172" w:type="dxa"/>
            <w:gridSpan w:val="2"/>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2,045.00</w:t>
            </w:r>
          </w:p>
        </w:tc>
        <w:tc>
          <w:tcPr>
            <w:tcW w:w="1170"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30.00</w:t>
            </w:r>
          </w:p>
        </w:tc>
        <w:tc>
          <w:tcPr>
            <w:tcW w:w="1170" w:type="dxa"/>
            <w:gridSpan w:val="2"/>
            <w:tcBorders>
              <w:top w:val="nil"/>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w:t>
            </w:r>
            <w:r>
              <w:rPr>
                <w:rFonts w:asciiTheme="minorEastAsia" w:eastAsiaTheme="minorEastAsia" w:hAnsiTheme="minorEastAsia" w:hint="eastAsia"/>
                <w:color w:val="000000"/>
                <w:sz w:val="16"/>
                <w:szCs w:val="16"/>
              </w:rPr>
              <w:t>--</w:t>
            </w:r>
          </w:p>
        </w:tc>
        <w:tc>
          <w:tcPr>
            <w:tcW w:w="1080" w:type="dxa"/>
            <w:gridSpan w:val="2"/>
            <w:tcBorders>
              <w:top w:val="nil"/>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asciiTheme="minorEastAsia" w:eastAsiaTheme="minorEastAsia" w:hAnsiTheme="minorEastAsia" w:hint="eastAsia"/>
                <w:color w:val="000000"/>
                <w:sz w:val="16"/>
                <w:szCs w:val="16"/>
              </w:rPr>
              <w:t>--</w:t>
            </w:r>
            <w:r>
              <w:rPr>
                <w:rFonts w:eastAsia="DFKai-SB"/>
                <w:color w:val="000000"/>
                <w:sz w:val="16"/>
                <w:szCs w:val="16"/>
                <w:lang w:eastAsia="zh-TW"/>
              </w:rPr>
              <w:t> </w:t>
            </w:r>
          </w:p>
        </w:tc>
        <w:tc>
          <w:tcPr>
            <w:tcW w:w="1080"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950.00</w:t>
            </w:r>
          </w:p>
        </w:tc>
      </w:tr>
      <w:tr w:rsidR="0096058C" w:rsidTr="00214119">
        <w:trPr>
          <w:cantSplit/>
          <w:trHeight w:hRule="exact" w:val="237"/>
        </w:trPr>
        <w:tc>
          <w:tcPr>
            <w:tcW w:w="1708" w:type="dxa"/>
            <w:gridSpan w:val="2"/>
            <w:tcBorders>
              <w:top w:val="single" w:sz="4" w:space="0" w:color="auto"/>
              <w:left w:val="single" w:sz="4" w:space="0" w:color="auto"/>
              <w:bottom w:val="single" w:sz="12" w:space="0" w:color="auto"/>
              <w:right w:val="single" w:sz="6" w:space="0" w:color="auto"/>
            </w:tcBorders>
            <w:tcMar>
              <w:top w:w="0" w:type="dxa"/>
              <w:left w:w="0" w:type="dxa"/>
              <w:bottom w:w="0" w:type="dxa"/>
              <w:right w:w="0" w:type="dxa"/>
            </w:tcMar>
            <w:vAlign w:val="center"/>
            <w:hideMark/>
          </w:tcPr>
          <w:p w:rsidR="0096058C" w:rsidRDefault="0096058C" w:rsidP="00214119">
            <w:pPr>
              <w:spacing w:line="220" w:lineRule="exact"/>
              <w:ind w:left="-43" w:right="-43"/>
              <w:jc w:val="center"/>
              <w:rPr>
                <w:b/>
                <w:i/>
                <w:sz w:val="15"/>
                <w:szCs w:val="15"/>
              </w:rPr>
            </w:pPr>
            <w:r>
              <w:rPr>
                <w:b/>
                <w:i/>
                <w:sz w:val="15"/>
                <w:szCs w:val="15"/>
              </w:rPr>
              <w:t>Others</w:t>
            </w:r>
          </w:p>
        </w:tc>
        <w:tc>
          <w:tcPr>
            <w:tcW w:w="1172" w:type="dxa"/>
            <w:gridSpan w:val="2"/>
            <w:tcBorders>
              <w:top w:val="single" w:sz="4" w:space="0" w:color="000000"/>
              <w:left w:val="single" w:sz="4" w:space="0" w:color="000000"/>
              <w:bottom w:val="single" w:sz="12"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775.00</w:t>
            </w:r>
          </w:p>
        </w:tc>
        <w:tc>
          <w:tcPr>
            <w:tcW w:w="1170"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270.00</w:t>
            </w:r>
          </w:p>
        </w:tc>
        <w:tc>
          <w:tcPr>
            <w:tcW w:w="1170" w:type="dxa"/>
            <w:gridSpan w:val="2"/>
            <w:tcBorders>
              <w:top w:val="single" w:sz="4" w:space="0" w:color="000000"/>
              <w:left w:val="nil"/>
              <w:bottom w:val="single" w:sz="12"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w:t>
            </w:r>
            <w:r>
              <w:rPr>
                <w:rFonts w:asciiTheme="minorEastAsia" w:eastAsiaTheme="minorEastAsia" w:hAnsiTheme="minorEastAsia" w:hint="eastAsia"/>
                <w:color w:val="000000"/>
                <w:sz w:val="16"/>
                <w:szCs w:val="16"/>
              </w:rPr>
              <w:t>--</w:t>
            </w:r>
          </w:p>
        </w:tc>
        <w:tc>
          <w:tcPr>
            <w:tcW w:w="1080" w:type="dxa"/>
            <w:gridSpan w:val="2"/>
            <w:tcBorders>
              <w:top w:val="single" w:sz="4" w:space="0" w:color="000000"/>
              <w:left w:val="nil"/>
              <w:bottom w:val="single" w:sz="12"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10.05</w:t>
            </w:r>
          </w:p>
        </w:tc>
        <w:tc>
          <w:tcPr>
            <w:tcW w:w="1080"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40.00</w:t>
            </w:r>
          </w:p>
        </w:tc>
      </w:tr>
      <w:tr w:rsidR="0096058C" w:rsidTr="00214119">
        <w:trPr>
          <w:cantSplit/>
          <w:trHeight w:hRule="exact" w:val="286"/>
        </w:trPr>
        <w:tc>
          <w:tcPr>
            <w:tcW w:w="1708" w:type="dxa"/>
            <w:gridSpan w:val="2"/>
            <w:tcBorders>
              <w:top w:val="single" w:sz="12"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rsidR="0096058C" w:rsidRDefault="0096058C" w:rsidP="00214119">
            <w:pPr>
              <w:spacing w:line="220" w:lineRule="exact"/>
              <w:ind w:left="-43" w:right="-43"/>
              <w:jc w:val="center"/>
              <w:rPr>
                <w:b/>
                <w:i/>
                <w:sz w:val="14"/>
                <w:szCs w:val="14"/>
                <w:lang w:eastAsia="zh-TW"/>
              </w:rPr>
            </w:pPr>
            <w:r>
              <w:rPr>
                <w:rFonts w:eastAsia="UWCXMF (Big5)"/>
                <w:b/>
                <w:i/>
                <w:sz w:val="14"/>
                <w:szCs w:val="14"/>
                <w:lang w:eastAsia="zh-TW"/>
              </w:rPr>
              <w:t>11/22 Sur./Def.</w:t>
            </w:r>
          </w:p>
        </w:tc>
        <w:tc>
          <w:tcPr>
            <w:tcW w:w="1172"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xml:space="preserve">21,196 </w:t>
            </w:r>
          </w:p>
        </w:tc>
        <w:tc>
          <w:tcPr>
            <w:tcW w:w="117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xml:space="preserve">53,432 </w:t>
            </w:r>
          </w:p>
        </w:tc>
        <w:tc>
          <w:tcPr>
            <w:tcW w:w="1170" w:type="dxa"/>
            <w:gridSpan w:val="2"/>
            <w:tcBorders>
              <w:top w:val="single" w:sz="4" w:space="0" w:color="000000"/>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xml:space="preserve">4,196 </w:t>
            </w:r>
          </w:p>
        </w:tc>
        <w:tc>
          <w:tcPr>
            <w:tcW w:w="1080" w:type="dxa"/>
            <w:gridSpan w:val="2"/>
            <w:tcBorders>
              <w:top w:val="single" w:sz="4" w:space="0" w:color="000000"/>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xml:space="preserve">11,193 </w:t>
            </w:r>
          </w:p>
        </w:tc>
        <w:tc>
          <w:tcPr>
            <w:tcW w:w="108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(16,281)</w:t>
            </w:r>
          </w:p>
        </w:tc>
      </w:tr>
      <w:tr w:rsidR="0096058C" w:rsidTr="00214119">
        <w:trPr>
          <w:cantSplit/>
          <w:trHeight w:hRule="exact" w:val="286"/>
        </w:trPr>
        <w:tc>
          <w:tcPr>
            <w:tcW w:w="1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96058C" w:rsidRDefault="0096058C" w:rsidP="00214119">
            <w:pPr>
              <w:spacing w:line="220" w:lineRule="exact"/>
              <w:jc w:val="center"/>
              <w:rPr>
                <w:rFonts w:eastAsia="UWCXMF (Big5)"/>
                <w:b/>
                <w:i/>
                <w:sz w:val="14"/>
                <w:szCs w:val="14"/>
                <w:lang w:eastAsia="zh-TW"/>
              </w:rPr>
            </w:pPr>
            <w:r>
              <w:rPr>
                <w:rFonts w:eastAsia="SimSun"/>
                <w:b/>
                <w:i/>
                <w:sz w:val="14"/>
                <w:szCs w:val="14"/>
                <w:lang w:eastAsia="zh-TW"/>
              </w:rPr>
              <w:t>01-11</w:t>
            </w:r>
            <w:r>
              <w:rPr>
                <w:rFonts w:eastAsia="UWCXMF (Big5)"/>
                <w:b/>
                <w:i/>
                <w:sz w:val="14"/>
                <w:szCs w:val="14"/>
                <w:lang w:eastAsia="zh-TW"/>
              </w:rPr>
              <w:t>/22 Sur./Def.</w:t>
            </w:r>
          </w:p>
        </w:tc>
        <w:tc>
          <w:tcPr>
            <w:tcW w:w="1172" w:type="dxa"/>
            <w:gridSpan w:val="2"/>
            <w:tcBorders>
              <w:top w:val="nil"/>
              <w:left w:val="single" w:sz="4" w:space="0" w:color="000000"/>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xml:space="preserve">251,173 </w:t>
            </w:r>
          </w:p>
        </w:tc>
        <w:tc>
          <w:tcPr>
            <w:tcW w:w="1170" w:type="dxa"/>
            <w:gridSpan w:val="2"/>
            <w:tcBorders>
              <w:top w:val="nil"/>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(245,305)</w:t>
            </w:r>
          </w:p>
        </w:tc>
        <w:tc>
          <w:tcPr>
            <w:tcW w:w="1170" w:type="dxa"/>
            <w:gridSpan w:val="2"/>
            <w:tcBorders>
              <w:top w:val="nil"/>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(94,826)</w:t>
            </w:r>
          </w:p>
        </w:tc>
        <w:tc>
          <w:tcPr>
            <w:tcW w:w="1080" w:type="dxa"/>
            <w:gridSpan w:val="2"/>
            <w:tcBorders>
              <w:top w:val="nil"/>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 xml:space="preserve">27,899 </w:t>
            </w:r>
          </w:p>
        </w:tc>
        <w:tc>
          <w:tcPr>
            <w:tcW w:w="1080" w:type="dxa"/>
            <w:gridSpan w:val="2"/>
            <w:tcBorders>
              <w:top w:val="nil"/>
              <w:left w:val="nil"/>
              <w:bottom w:val="single" w:sz="4" w:space="0" w:color="000000"/>
              <w:right w:val="single" w:sz="4" w:space="0" w:color="000000"/>
            </w:tcBorders>
            <w:vAlign w:val="center"/>
            <w:hideMark/>
          </w:tcPr>
          <w:p w:rsidR="0096058C" w:rsidRDefault="0096058C" w:rsidP="00214119">
            <w:pPr>
              <w:jc w:val="center"/>
              <w:rPr>
                <w:rFonts w:eastAsia="DFKai-SB"/>
                <w:color w:val="000000"/>
                <w:sz w:val="16"/>
                <w:szCs w:val="16"/>
                <w:lang w:eastAsia="zh-TW"/>
              </w:rPr>
            </w:pPr>
            <w:r>
              <w:rPr>
                <w:rFonts w:eastAsia="DFKai-SB"/>
                <w:color w:val="000000"/>
                <w:sz w:val="16"/>
                <w:szCs w:val="16"/>
                <w:lang w:eastAsia="zh-TW"/>
              </w:rPr>
              <w:t>(49,806)</w:t>
            </w:r>
          </w:p>
        </w:tc>
      </w:tr>
    </w:tbl>
    <w:p w:rsidR="0096058C" w:rsidRPr="005C03B6" w:rsidRDefault="00D7785B" w:rsidP="005C03B6">
      <w:pPr>
        <w:tabs>
          <w:tab w:val="num" w:pos="810"/>
        </w:tabs>
        <w:spacing w:line="240" w:lineRule="exact"/>
        <w:rPr>
          <w:rFonts w:eastAsia="Times New Roman"/>
          <w:bCs/>
          <w:sz w:val="17"/>
          <w:szCs w:val="17"/>
          <w:lang w:eastAsia="zh-CN"/>
        </w:rPr>
      </w:pPr>
      <w:r w:rsidRPr="005C03B6">
        <w:rPr>
          <w:rFonts w:eastAsia="Times New Roman"/>
          <w:bCs/>
          <w:sz w:val="17"/>
          <w:szCs w:val="17"/>
          <w:lang w:eastAsia="zh-CN"/>
        </w:rPr>
        <w:t xml:space="preserve">       </w:t>
      </w:r>
    </w:p>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E7" w:rsidRDefault="00116BE7">
      <w:r>
        <w:separator/>
      </w:r>
    </w:p>
  </w:endnote>
  <w:endnote w:type="continuationSeparator" w:id="0">
    <w:p w:rsidR="00116BE7" w:rsidRDefault="0011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roman"/>
    <w:pitch w:val="default"/>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E7" w:rsidRDefault="00116BE7">
      <w:r>
        <w:separator/>
      </w:r>
    </w:p>
  </w:footnote>
  <w:footnote w:type="continuationSeparator" w:id="0">
    <w:p w:rsidR="00116BE7" w:rsidRDefault="00116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BD14579_"/>
      </v:shape>
    </w:pict>
  </w:numPicBullet>
  <w:numPicBullet w:numPicBulletId="1">
    <w:pict>
      <v:shape id="_x0000_i1057" type="#_x0000_t75" style="width:74.25pt;height:16.5pt" o:bullet="t">
        <v:imagedata r:id="rId2" o:title=""/>
      </v:shape>
    </w:pict>
  </w:numPicBullet>
  <w:numPicBullet w:numPicBulletId="2">
    <w:pict>
      <v:shape id="_x0000_i1058" type="#_x0000_t75" alt="Description: https://mail.google.com/mail/images/cleardot.gif" style="width:.75pt;height:.7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5850C1"/>
    <w:multiLevelType w:val="multilevel"/>
    <w:tmpl w:val="6E94B966"/>
    <w:lvl w:ilvl="0">
      <w:start w:val="3"/>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0D435ED"/>
    <w:multiLevelType w:val="hybridMultilevel"/>
    <w:tmpl w:val="8C841964"/>
    <w:lvl w:ilvl="0" w:tplc="61A2E5A0">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15743921"/>
    <w:multiLevelType w:val="hybridMultilevel"/>
    <w:tmpl w:val="A40CEC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nsid w:val="341135A1"/>
    <w:multiLevelType w:val="multilevel"/>
    <w:tmpl w:val="D18C6FAC"/>
    <w:lvl w:ilvl="0">
      <w:start w:val="4"/>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9E03C9"/>
    <w:multiLevelType w:val="hybridMultilevel"/>
    <w:tmpl w:val="207A4340"/>
    <w:lvl w:ilvl="0" w:tplc="FFFFFFFF">
      <w:start w:val="2"/>
      <w:numFmt w:val="decimal"/>
      <w:lvlText w:val="%1."/>
      <w:lvlJc w:val="left"/>
      <w:pPr>
        <w:ind w:left="1530" w:hanging="360"/>
      </w:pPr>
      <w:rPr>
        <w:rFonts w:hint="default"/>
        <w:b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702A9B"/>
    <w:multiLevelType w:val="hybridMultilevel"/>
    <w:tmpl w:val="02745FD6"/>
    <w:lvl w:ilvl="0" w:tplc="F2C4D1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046D0"/>
    <w:multiLevelType w:val="hybridMultilevel"/>
    <w:tmpl w:val="5890F4C8"/>
    <w:lvl w:ilvl="0" w:tplc="FE12BE4A">
      <w:start w:val="2"/>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23"/>
  </w:num>
  <w:num w:numId="13">
    <w:abstractNumId w:val="25"/>
  </w:num>
  <w:num w:numId="14">
    <w:abstractNumId w:val="35"/>
  </w:num>
  <w:num w:numId="15">
    <w:abstractNumId w:val="21"/>
  </w:num>
  <w:num w:numId="16">
    <w:abstractNumId w:val="19"/>
  </w:num>
  <w:num w:numId="17">
    <w:abstractNumId w:val="46"/>
  </w:num>
  <w:num w:numId="18">
    <w:abstractNumId w:val="34"/>
  </w:num>
  <w:num w:numId="19">
    <w:abstractNumId w:val="27"/>
  </w:num>
  <w:num w:numId="20">
    <w:abstractNumId w:val="30"/>
  </w:num>
  <w:num w:numId="21">
    <w:abstractNumId w:val="26"/>
  </w:num>
  <w:num w:numId="22">
    <w:abstractNumId w:val="36"/>
  </w:num>
  <w:num w:numId="23">
    <w:abstractNumId w:val="20"/>
  </w:num>
  <w:num w:numId="24">
    <w:abstractNumId w:val="10"/>
  </w:num>
  <w:num w:numId="25">
    <w:abstractNumId w:val="29"/>
  </w:num>
  <w:num w:numId="26">
    <w:abstractNumId w:val="39"/>
  </w:num>
  <w:num w:numId="27">
    <w:abstractNumId w:val="42"/>
  </w:num>
  <w:num w:numId="28">
    <w:abstractNumId w:val="33"/>
  </w:num>
  <w:num w:numId="29">
    <w:abstractNumId w:val="41"/>
  </w:num>
  <w:num w:numId="30">
    <w:abstractNumId w:val="15"/>
  </w:num>
  <w:num w:numId="31">
    <w:abstractNumId w:val="14"/>
  </w:num>
  <w:num w:numId="32">
    <w:abstractNumId w:val="12"/>
  </w:num>
  <w:num w:numId="33">
    <w:abstractNumId w:val="45"/>
  </w:num>
  <w:num w:numId="34">
    <w:abstractNumId w:val="47"/>
  </w:num>
  <w:num w:numId="35">
    <w:abstractNumId w:val="24"/>
  </w:num>
  <w:num w:numId="36">
    <w:abstractNumId w:val="22"/>
  </w:num>
  <w:num w:numId="37">
    <w:abstractNumId w:val="16"/>
  </w:num>
  <w:num w:numId="38">
    <w:abstractNumId w:val="37"/>
  </w:num>
  <w:num w:numId="39">
    <w:abstractNumId w:val="40"/>
  </w:num>
  <w:num w:numId="40">
    <w:abstractNumId w:val="31"/>
  </w:num>
  <w:num w:numId="41">
    <w:abstractNumId w:val="38"/>
  </w:num>
  <w:num w:numId="42">
    <w:abstractNumId w:val="11"/>
  </w:num>
  <w:num w:numId="43">
    <w:abstractNumId w:val="28"/>
  </w:num>
  <w:num w:numId="44">
    <w:abstractNumId w:val="17"/>
  </w:num>
  <w:num w:numId="45">
    <w:abstractNumId w:val="48"/>
  </w:num>
  <w:num w:numId="46">
    <w:abstractNumId w:val="32"/>
  </w:num>
  <w:num w:numId="47">
    <w:abstractNumId w:val="44"/>
  </w:num>
  <w:num w:numId="48">
    <w:abstractNumId w:val="18"/>
  </w:num>
  <w:num w:numId="49">
    <w:abstractNumId w:val="13"/>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12C2"/>
    <w:rsid w:val="005C169B"/>
    <w:rsid w:val="005C1DA6"/>
    <w:rsid w:val="005C1DE8"/>
    <w:rsid w:val="005C1F30"/>
    <w:rsid w:val="005C21FB"/>
    <w:rsid w:val="005C2B4D"/>
    <w:rsid w:val="005C2C17"/>
    <w:rsid w:val="005C3A70"/>
    <w:rsid w:val="005C3D42"/>
    <w:rsid w:val="005C3E0F"/>
    <w:rsid w:val="005C3E56"/>
    <w:rsid w:val="005C47C6"/>
    <w:rsid w:val="005C4D04"/>
    <w:rsid w:val="005C4EEE"/>
    <w:rsid w:val="005C563F"/>
    <w:rsid w:val="005C56B5"/>
    <w:rsid w:val="005C62DF"/>
    <w:rsid w:val="005C6D8D"/>
    <w:rsid w:val="005C720A"/>
    <w:rsid w:val="005C7384"/>
    <w:rsid w:val="005C7AFE"/>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B1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91D"/>
    <w:rsid w:val="00C00E7C"/>
    <w:rsid w:val="00C01A3E"/>
    <w:rsid w:val="00C01FCF"/>
    <w:rsid w:val="00C021F2"/>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6A76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8263-E4FF-4A15-A526-F2FC4076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4151</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8</cp:revision>
  <cp:lastPrinted>2023-01-13T23:59:00Z</cp:lastPrinted>
  <dcterms:created xsi:type="dcterms:W3CDTF">2023-01-11T18:22:00Z</dcterms:created>
  <dcterms:modified xsi:type="dcterms:W3CDTF">2023-01-14T00:00:00Z</dcterms:modified>
</cp:coreProperties>
</file>